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730C49" w14:textId="77777777" w:rsidR="00C352B2" w:rsidRPr="00AD6756" w:rsidRDefault="00C352B2" w:rsidP="00C352B2">
      <w:pPr>
        <w:spacing w:line="276" w:lineRule="auto"/>
        <w:jc w:val="both"/>
        <w:rPr>
          <w:sz w:val="22"/>
          <w:szCs w:val="22"/>
        </w:rPr>
      </w:pPr>
      <w:r w:rsidRPr="00AD6756">
        <w:rPr>
          <w:sz w:val="22"/>
          <w:szCs w:val="22"/>
        </w:rPr>
        <w:t>_______________________</w:t>
      </w:r>
      <w:r w:rsidR="007F00EC" w:rsidRPr="00AD6756">
        <w:rPr>
          <w:sz w:val="22"/>
          <w:szCs w:val="22"/>
        </w:rPr>
        <w:t>__________________________</w:t>
      </w:r>
    </w:p>
    <w:p w14:paraId="07AB4C80" w14:textId="77777777" w:rsidR="00C352B2" w:rsidRPr="00AD6756" w:rsidRDefault="00C352B2" w:rsidP="00C352B2">
      <w:pPr>
        <w:spacing w:line="276" w:lineRule="auto"/>
        <w:jc w:val="both"/>
        <w:rPr>
          <w:sz w:val="22"/>
          <w:szCs w:val="22"/>
        </w:rPr>
      </w:pPr>
    </w:p>
    <w:p w14:paraId="51A28744" w14:textId="77777777" w:rsidR="00C352B2" w:rsidRPr="00AD6756" w:rsidRDefault="00C352B2" w:rsidP="00C352B2">
      <w:pPr>
        <w:spacing w:line="276" w:lineRule="auto"/>
        <w:jc w:val="both"/>
        <w:rPr>
          <w:sz w:val="22"/>
          <w:szCs w:val="22"/>
        </w:rPr>
      </w:pPr>
      <w:r w:rsidRPr="00AD6756">
        <w:rPr>
          <w:sz w:val="22"/>
          <w:szCs w:val="22"/>
        </w:rPr>
        <w:t>_______________________</w:t>
      </w:r>
      <w:r w:rsidR="007F00EC" w:rsidRPr="00AD6756">
        <w:rPr>
          <w:sz w:val="22"/>
          <w:szCs w:val="22"/>
        </w:rPr>
        <w:t>__________________________</w:t>
      </w:r>
    </w:p>
    <w:p w14:paraId="632C2174" w14:textId="77777777" w:rsidR="00C352B2" w:rsidRPr="00AD6756" w:rsidRDefault="000612BA" w:rsidP="00C352B2">
      <w:pPr>
        <w:spacing w:line="276" w:lineRule="auto"/>
        <w:jc w:val="both"/>
        <w:rPr>
          <w:i/>
          <w:sz w:val="22"/>
          <w:szCs w:val="22"/>
        </w:rPr>
      </w:pPr>
      <w:r w:rsidRPr="00AD6756">
        <w:rPr>
          <w:i/>
          <w:sz w:val="22"/>
          <w:szCs w:val="22"/>
        </w:rPr>
        <w:t xml:space="preserve">(naziv </w:t>
      </w:r>
      <w:r w:rsidR="00C352B2" w:rsidRPr="00AD6756">
        <w:rPr>
          <w:i/>
          <w:sz w:val="22"/>
          <w:szCs w:val="22"/>
        </w:rPr>
        <w:t>predlagatelja)</w:t>
      </w:r>
    </w:p>
    <w:p w14:paraId="2F0C529B" w14:textId="77777777" w:rsidR="00C352B2" w:rsidRPr="00AD6756" w:rsidRDefault="00C352B2" w:rsidP="00C352B2">
      <w:pPr>
        <w:spacing w:line="276" w:lineRule="auto"/>
        <w:jc w:val="both"/>
        <w:rPr>
          <w:b/>
          <w:sz w:val="22"/>
          <w:szCs w:val="22"/>
        </w:rPr>
      </w:pPr>
      <w:r w:rsidRPr="00AD6756">
        <w:rPr>
          <w:sz w:val="22"/>
          <w:szCs w:val="22"/>
        </w:rPr>
        <w:tab/>
      </w:r>
      <w:r w:rsidRPr="00AD6756">
        <w:rPr>
          <w:sz w:val="22"/>
          <w:szCs w:val="22"/>
        </w:rPr>
        <w:tab/>
      </w:r>
      <w:r w:rsidRPr="00AD6756">
        <w:rPr>
          <w:sz w:val="22"/>
          <w:szCs w:val="22"/>
        </w:rPr>
        <w:tab/>
      </w:r>
      <w:r w:rsidRPr="00AD6756">
        <w:rPr>
          <w:sz w:val="22"/>
          <w:szCs w:val="22"/>
        </w:rPr>
        <w:tab/>
      </w:r>
      <w:r w:rsidRPr="00AD6756">
        <w:rPr>
          <w:sz w:val="22"/>
          <w:szCs w:val="22"/>
        </w:rPr>
        <w:tab/>
      </w:r>
      <w:r w:rsidRPr="00AD6756">
        <w:rPr>
          <w:sz w:val="22"/>
          <w:szCs w:val="22"/>
        </w:rPr>
        <w:tab/>
      </w:r>
      <w:r w:rsidRPr="00AD6756">
        <w:rPr>
          <w:sz w:val="22"/>
          <w:szCs w:val="22"/>
        </w:rPr>
        <w:tab/>
      </w:r>
      <w:r w:rsidRPr="00AD6756">
        <w:rPr>
          <w:sz w:val="22"/>
          <w:szCs w:val="22"/>
        </w:rPr>
        <w:tab/>
      </w:r>
      <w:r w:rsidRPr="00AD6756">
        <w:rPr>
          <w:b/>
          <w:sz w:val="22"/>
          <w:szCs w:val="22"/>
        </w:rPr>
        <w:t xml:space="preserve">GRAD </w:t>
      </w:r>
      <w:r w:rsidR="00E22A06" w:rsidRPr="00AD6756">
        <w:rPr>
          <w:b/>
          <w:sz w:val="22"/>
          <w:szCs w:val="22"/>
        </w:rPr>
        <w:t>SAMOBOR</w:t>
      </w:r>
    </w:p>
    <w:p w14:paraId="06C9DAA1" w14:textId="77777777" w:rsidR="00E22A06" w:rsidRPr="00AD6756" w:rsidRDefault="00C352B2" w:rsidP="00E22A06">
      <w:pPr>
        <w:spacing w:line="276" w:lineRule="auto"/>
        <w:jc w:val="both"/>
        <w:rPr>
          <w:b/>
          <w:sz w:val="22"/>
          <w:szCs w:val="22"/>
        </w:rPr>
      </w:pPr>
      <w:r w:rsidRPr="00AD6756">
        <w:rPr>
          <w:b/>
          <w:sz w:val="22"/>
          <w:szCs w:val="22"/>
        </w:rPr>
        <w:tab/>
      </w:r>
      <w:r w:rsidRPr="00AD6756">
        <w:rPr>
          <w:b/>
          <w:sz w:val="22"/>
          <w:szCs w:val="22"/>
        </w:rPr>
        <w:tab/>
      </w:r>
      <w:r w:rsidRPr="00AD6756">
        <w:rPr>
          <w:b/>
          <w:sz w:val="22"/>
          <w:szCs w:val="22"/>
        </w:rPr>
        <w:tab/>
      </w:r>
      <w:r w:rsidRPr="00AD6756">
        <w:rPr>
          <w:b/>
          <w:sz w:val="22"/>
          <w:szCs w:val="22"/>
        </w:rPr>
        <w:tab/>
      </w:r>
      <w:r w:rsidRPr="00AD6756">
        <w:rPr>
          <w:b/>
          <w:sz w:val="22"/>
          <w:szCs w:val="22"/>
        </w:rPr>
        <w:tab/>
      </w:r>
      <w:r w:rsidRPr="00AD6756">
        <w:rPr>
          <w:b/>
          <w:sz w:val="22"/>
          <w:szCs w:val="22"/>
        </w:rPr>
        <w:tab/>
      </w:r>
      <w:r w:rsidRPr="00AD6756">
        <w:rPr>
          <w:b/>
          <w:sz w:val="22"/>
          <w:szCs w:val="22"/>
        </w:rPr>
        <w:tab/>
      </w:r>
      <w:r w:rsidRPr="00AD6756">
        <w:rPr>
          <w:b/>
          <w:sz w:val="22"/>
          <w:szCs w:val="22"/>
        </w:rPr>
        <w:tab/>
      </w:r>
      <w:r w:rsidR="00E22A06" w:rsidRPr="00AD6756">
        <w:rPr>
          <w:b/>
          <w:sz w:val="22"/>
          <w:szCs w:val="22"/>
        </w:rPr>
        <w:t>GRADSKO VIJEĆE</w:t>
      </w:r>
    </w:p>
    <w:p w14:paraId="08D50F8F" w14:textId="77777777" w:rsidR="00E22A06" w:rsidRPr="00AD6756" w:rsidRDefault="00E22A06" w:rsidP="00E22A06">
      <w:pPr>
        <w:tabs>
          <w:tab w:val="left" w:pos="5670"/>
        </w:tabs>
        <w:spacing w:line="276" w:lineRule="auto"/>
        <w:jc w:val="both"/>
        <w:rPr>
          <w:b/>
          <w:sz w:val="22"/>
          <w:szCs w:val="22"/>
        </w:rPr>
      </w:pPr>
      <w:r w:rsidRPr="00AD6756">
        <w:rPr>
          <w:b/>
          <w:sz w:val="22"/>
          <w:szCs w:val="22"/>
        </w:rPr>
        <w:tab/>
        <w:t xml:space="preserve">n/p predsjednika g. </w:t>
      </w:r>
      <w:r w:rsidR="00BE22C5" w:rsidRPr="00AD6756">
        <w:rPr>
          <w:b/>
          <w:sz w:val="22"/>
          <w:szCs w:val="22"/>
        </w:rPr>
        <w:t>Miran</w:t>
      </w:r>
      <w:r w:rsidR="00527D92">
        <w:rPr>
          <w:b/>
          <w:sz w:val="22"/>
          <w:szCs w:val="22"/>
        </w:rPr>
        <w:t>a</w:t>
      </w:r>
      <w:r w:rsidR="00BE22C5" w:rsidRPr="00AD6756">
        <w:rPr>
          <w:b/>
          <w:sz w:val="22"/>
          <w:szCs w:val="22"/>
        </w:rPr>
        <w:t xml:space="preserve"> Šoić</w:t>
      </w:r>
      <w:r w:rsidR="00527D92">
        <w:rPr>
          <w:b/>
          <w:sz w:val="22"/>
          <w:szCs w:val="22"/>
        </w:rPr>
        <w:t>a</w:t>
      </w:r>
    </w:p>
    <w:p w14:paraId="70C295D9" w14:textId="77777777" w:rsidR="00C352B2" w:rsidRPr="00AD6756" w:rsidRDefault="00C352B2" w:rsidP="00C352B2">
      <w:pPr>
        <w:spacing w:line="276" w:lineRule="auto"/>
        <w:jc w:val="both"/>
        <w:rPr>
          <w:sz w:val="22"/>
          <w:szCs w:val="22"/>
        </w:rPr>
      </w:pPr>
      <w:r w:rsidRPr="00AD6756">
        <w:rPr>
          <w:sz w:val="22"/>
          <w:szCs w:val="22"/>
        </w:rPr>
        <w:tab/>
      </w:r>
      <w:r w:rsidRPr="00AD6756">
        <w:rPr>
          <w:sz w:val="22"/>
          <w:szCs w:val="22"/>
        </w:rPr>
        <w:tab/>
      </w:r>
      <w:r w:rsidRPr="00AD6756">
        <w:rPr>
          <w:sz w:val="22"/>
          <w:szCs w:val="22"/>
        </w:rPr>
        <w:tab/>
      </w:r>
      <w:r w:rsidRPr="00AD6756">
        <w:rPr>
          <w:sz w:val="22"/>
          <w:szCs w:val="22"/>
        </w:rPr>
        <w:tab/>
      </w:r>
      <w:r w:rsidRPr="00AD6756">
        <w:rPr>
          <w:sz w:val="22"/>
          <w:szCs w:val="22"/>
        </w:rPr>
        <w:tab/>
      </w:r>
      <w:r w:rsidRPr="00AD6756">
        <w:rPr>
          <w:sz w:val="22"/>
          <w:szCs w:val="22"/>
        </w:rPr>
        <w:tab/>
      </w:r>
      <w:r w:rsidRPr="00AD6756">
        <w:rPr>
          <w:sz w:val="22"/>
          <w:szCs w:val="22"/>
        </w:rPr>
        <w:tab/>
      </w:r>
      <w:r w:rsidRPr="00AD6756">
        <w:rPr>
          <w:sz w:val="22"/>
          <w:szCs w:val="22"/>
        </w:rPr>
        <w:tab/>
      </w:r>
    </w:p>
    <w:p w14:paraId="73FB88CF" w14:textId="77777777" w:rsidR="00C352B2" w:rsidRPr="00AD6756" w:rsidRDefault="00C352B2" w:rsidP="00C352B2">
      <w:pPr>
        <w:spacing w:line="276" w:lineRule="auto"/>
        <w:jc w:val="both"/>
        <w:rPr>
          <w:b/>
          <w:sz w:val="22"/>
          <w:szCs w:val="22"/>
        </w:rPr>
      </w:pPr>
    </w:p>
    <w:p w14:paraId="13BC6B75" w14:textId="408CE13F" w:rsidR="007F00EC" w:rsidRPr="00AD6756" w:rsidRDefault="007F00EC" w:rsidP="003641E1">
      <w:pPr>
        <w:spacing w:line="276" w:lineRule="auto"/>
        <w:ind w:left="1418" w:hanging="1418"/>
        <w:jc w:val="both"/>
        <w:rPr>
          <w:b/>
          <w:sz w:val="22"/>
          <w:szCs w:val="22"/>
        </w:rPr>
      </w:pPr>
      <w:r w:rsidRPr="00AD6756">
        <w:rPr>
          <w:b/>
          <w:sz w:val="22"/>
          <w:szCs w:val="22"/>
        </w:rPr>
        <w:t>PREDMET:</w:t>
      </w:r>
      <w:r w:rsidR="00C352B2" w:rsidRPr="00AD6756">
        <w:rPr>
          <w:b/>
          <w:sz w:val="22"/>
          <w:szCs w:val="22"/>
        </w:rPr>
        <w:t xml:space="preserve"> </w:t>
      </w:r>
      <w:r w:rsidRPr="00AD6756">
        <w:rPr>
          <w:b/>
          <w:sz w:val="22"/>
          <w:szCs w:val="22"/>
        </w:rPr>
        <w:tab/>
      </w:r>
      <w:r w:rsidR="00F21BB8" w:rsidRPr="00AD6756">
        <w:rPr>
          <w:b/>
          <w:sz w:val="22"/>
          <w:szCs w:val="22"/>
        </w:rPr>
        <w:t xml:space="preserve">AMANDMAN </w:t>
      </w:r>
      <w:r w:rsidR="00C352B2" w:rsidRPr="00AD6756">
        <w:rPr>
          <w:b/>
          <w:sz w:val="22"/>
          <w:szCs w:val="22"/>
        </w:rPr>
        <w:t>NA</w:t>
      </w:r>
      <w:r w:rsidR="00BE22C5" w:rsidRPr="00AD6756">
        <w:rPr>
          <w:b/>
          <w:sz w:val="22"/>
          <w:szCs w:val="22"/>
        </w:rPr>
        <w:t xml:space="preserve"> PRIJEDLOG </w:t>
      </w:r>
      <w:r w:rsidR="00C352B2" w:rsidRPr="00AD6756">
        <w:rPr>
          <w:b/>
          <w:sz w:val="22"/>
          <w:szCs w:val="22"/>
        </w:rPr>
        <w:t xml:space="preserve">PRORAČUNA </w:t>
      </w:r>
      <w:r w:rsidR="00F21BB8" w:rsidRPr="00AD6756">
        <w:rPr>
          <w:b/>
          <w:sz w:val="22"/>
          <w:szCs w:val="22"/>
        </w:rPr>
        <w:t>GRADA SAMOBORA</w:t>
      </w:r>
      <w:r w:rsidR="00C352B2" w:rsidRPr="00AD6756">
        <w:rPr>
          <w:b/>
          <w:sz w:val="22"/>
          <w:szCs w:val="22"/>
        </w:rPr>
        <w:t xml:space="preserve"> ZA 20</w:t>
      </w:r>
      <w:r w:rsidR="002D6993">
        <w:rPr>
          <w:b/>
          <w:sz w:val="22"/>
          <w:szCs w:val="22"/>
        </w:rPr>
        <w:t>2</w:t>
      </w:r>
      <w:r w:rsidR="00251927">
        <w:rPr>
          <w:b/>
          <w:sz w:val="22"/>
          <w:szCs w:val="22"/>
        </w:rPr>
        <w:t>1</w:t>
      </w:r>
      <w:r w:rsidR="00C352B2" w:rsidRPr="00AD6756">
        <w:rPr>
          <w:b/>
          <w:sz w:val="22"/>
          <w:szCs w:val="22"/>
        </w:rPr>
        <w:t>.</w:t>
      </w:r>
      <w:r w:rsidR="00F21BB8" w:rsidRPr="00AD6756">
        <w:rPr>
          <w:b/>
          <w:sz w:val="22"/>
          <w:szCs w:val="22"/>
        </w:rPr>
        <w:t xml:space="preserve"> G.</w:t>
      </w:r>
      <w:r w:rsidR="00B66BA2">
        <w:rPr>
          <w:b/>
          <w:sz w:val="22"/>
          <w:szCs w:val="22"/>
        </w:rPr>
        <w:t xml:space="preserve"> I PROJEKCIJ</w:t>
      </w:r>
      <w:r w:rsidR="006E7AD4">
        <w:rPr>
          <w:b/>
          <w:sz w:val="22"/>
          <w:szCs w:val="22"/>
        </w:rPr>
        <w:t>A</w:t>
      </w:r>
      <w:r w:rsidR="00B66BA2">
        <w:rPr>
          <w:b/>
          <w:sz w:val="22"/>
          <w:szCs w:val="22"/>
        </w:rPr>
        <w:t xml:space="preserve"> ZA 20</w:t>
      </w:r>
      <w:r w:rsidR="004C1009">
        <w:rPr>
          <w:b/>
          <w:sz w:val="22"/>
          <w:szCs w:val="22"/>
        </w:rPr>
        <w:t>2</w:t>
      </w:r>
      <w:r w:rsidR="00251927">
        <w:rPr>
          <w:b/>
          <w:sz w:val="22"/>
          <w:szCs w:val="22"/>
        </w:rPr>
        <w:t>2</w:t>
      </w:r>
      <w:r w:rsidR="00B66BA2">
        <w:rPr>
          <w:b/>
          <w:sz w:val="22"/>
          <w:szCs w:val="22"/>
        </w:rPr>
        <w:t>. I 202</w:t>
      </w:r>
      <w:r w:rsidR="00251927">
        <w:rPr>
          <w:b/>
          <w:sz w:val="22"/>
          <w:szCs w:val="22"/>
        </w:rPr>
        <w:t>3</w:t>
      </w:r>
      <w:r w:rsidR="00B66BA2">
        <w:rPr>
          <w:b/>
          <w:sz w:val="22"/>
          <w:szCs w:val="22"/>
        </w:rPr>
        <w:t>. G.</w:t>
      </w:r>
    </w:p>
    <w:p w14:paraId="3E731D87" w14:textId="77777777" w:rsidR="00C352B2" w:rsidRPr="00AD6756" w:rsidRDefault="00C352B2" w:rsidP="00C352B2">
      <w:pPr>
        <w:spacing w:line="276" w:lineRule="auto"/>
        <w:jc w:val="both"/>
        <w:rPr>
          <w:b/>
          <w:sz w:val="22"/>
          <w:szCs w:val="22"/>
        </w:rPr>
      </w:pPr>
    </w:p>
    <w:p w14:paraId="61409C75" w14:textId="2B8B5C4C" w:rsidR="00C352B2" w:rsidRPr="00AD6756" w:rsidRDefault="00C352B2" w:rsidP="00C352B2">
      <w:pPr>
        <w:spacing w:line="276" w:lineRule="auto"/>
        <w:jc w:val="both"/>
        <w:rPr>
          <w:sz w:val="22"/>
          <w:szCs w:val="22"/>
        </w:rPr>
      </w:pPr>
      <w:r w:rsidRPr="00AD6756">
        <w:rPr>
          <w:sz w:val="22"/>
          <w:szCs w:val="22"/>
        </w:rPr>
        <w:t xml:space="preserve">Predlažemo sljedeću promjenu </w:t>
      </w:r>
      <w:r w:rsidR="00B66BA2">
        <w:rPr>
          <w:sz w:val="22"/>
          <w:szCs w:val="22"/>
        </w:rPr>
        <w:t xml:space="preserve">u </w:t>
      </w:r>
      <w:r w:rsidR="002D6993">
        <w:rPr>
          <w:sz w:val="22"/>
          <w:szCs w:val="22"/>
        </w:rPr>
        <w:t>P</w:t>
      </w:r>
      <w:r w:rsidR="00684FBE" w:rsidRPr="00AD6756">
        <w:rPr>
          <w:sz w:val="22"/>
          <w:szCs w:val="22"/>
        </w:rPr>
        <w:t>rijedlog</w:t>
      </w:r>
      <w:r w:rsidR="002D6993">
        <w:rPr>
          <w:sz w:val="22"/>
          <w:szCs w:val="22"/>
        </w:rPr>
        <w:t>u</w:t>
      </w:r>
      <w:r w:rsidR="00684FBE" w:rsidRPr="00AD6756">
        <w:rPr>
          <w:sz w:val="22"/>
          <w:szCs w:val="22"/>
        </w:rPr>
        <w:t xml:space="preserve"> </w:t>
      </w:r>
      <w:r w:rsidRPr="00AD6756">
        <w:rPr>
          <w:sz w:val="22"/>
          <w:szCs w:val="22"/>
        </w:rPr>
        <w:t>Proračun</w:t>
      </w:r>
      <w:r w:rsidR="00684FBE" w:rsidRPr="00AD6756">
        <w:rPr>
          <w:sz w:val="22"/>
          <w:szCs w:val="22"/>
        </w:rPr>
        <w:t>a</w:t>
      </w:r>
      <w:r w:rsidR="00BF54E4" w:rsidRPr="00AD6756">
        <w:rPr>
          <w:sz w:val="22"/>
          <w:szCs w:val="22"/>
        </w:rPr>
        <w:t xml:space="preserve"> </w:t>
      </w:r>
      <w:r w:rsidRPr="00AD6756">
        <w:rPr>
          <w:sz w:val="22"/>
          <w:szCs w:val="22"/>
        </w:rPr>
        <w:t xml:space="preserve">Grada </w:t>
      </w:r>
      <w:r w:rsidR="00F21BB8" w:rsidRPr="00AD6756">
        <w:rPr>
          <w:sz w:val="22"/>
          <w:szCs w:val="22"/>
        </w:rPr>
        <w:t>Samobora</w:t>
      </w:r>
      <w:r w:rsidRPr="00AD6756">
        <w:rPr>
          <w:sz w:val="22"/>
          <w:szCs w:val="22"/>
        </w:rPr>
        <w:t xml:space="preserve"> za </w:t>
      </w:r>
      <w:r w:rsidR="00684FBE" w:rsidRPr="00AD6756">
        <w:rPr>
          <w:sz w:val="22"/>
          <w:szCs w:val="22"/>
        </w:rPr>
        <w:t>20</w:t>
      </w:r>
      <w:r w:rsidR="002D6993">
        <w:rPr>
          <w:sz w:val="22"/>
          <w:szCs w:val="22"/>
        </w:rPr>
        <w:t>2</w:t>
      </w:r>
      <w:r w:rsidR="00251927">
        <w:rPr>
          <w:sz w:val="22"/>
          <w:szCs w:val="22"/>
        </w:rPr>
        <w:t>1</w:t>
      </w:r>
      <w:r w:rsidR="002D6993">
        <w:rPr>
          <w:sz w:val="22"/>
          <w:szCs w:val="22"/>
        </w:rPr>
        <w:t>.</w:t>
      </w:r>
      <w:r w:rsidRPr="00AD6756">
        <w:rPr>
          <w:sz w:val="22"/>
          <w:szCs w:val="22"/>
        </w:rPr>
        <w:t xml:space="preserve"> </w:t>
      </w:r>
      <w:r w:rsidR="00B66BA2">
        <w:rPr>
          <w:sz w:val="22"/>
          <w:szCs w:val="22"/>
        </w:rPr>
        <w:t>g</w:t>
      </w:r>
      <w:r w:rsidRPr="00AD6756">
        <w:rPr>
          <w:sz w:val="22"/>
          <w:szCs w:val="22"/>
        </w:rPr>
        <w:t>odinu</w:t>
      </w:r>
      <w:r w:rsidR="00B66BA2">
        <w:rPr>
          <w:sz w:val="22"/>
          <w:szCs w:val="22"/>
        </w:rPr>
        <w:t xml:space="preserve"> i projekcij</w:t>
      </w:r>
      <w:r w:rsidR="006E7AD4">
        <w:rPr>
          <w:sz w:val="22"/>
          <w:szCs w:val="22"/>
        </w:rPr>
        <w:t>a</w:t>
      </w:r>
      <w:r w:rsidR="00B66BA2">
        <w:rPr>
          <w:sz w:val="22"/>
          <w:szCs w:val="22"/>
        </w:rPr>
        <w:t xml:space="preserve"> za 20</w:t>
      </w:r>
      <w:r w:rsidR="004C1009">
        <w:rPr>
          <w:sz w:val="22"/>
          <w:szCs w:val="22"/>
        </w:rPr>
        <w:t>2</w:t>
      </w:r>
      <w:r w:rsidR="00251927">
        <w:rPr>
          <w:sz w:val="22"/>
          <w:szCs w:val="22"/>
        </w:rPr>
        <w:t>2</w:t>
      </w:r>
      <w:r w:rsidR="00B66BA2">
        <w:rPr>
          <w:sz w:val="22"/>
          <w:szCs w:val="22"/>
        </w:rPr>
        <w:t>. i 202</w:t>
      </w:r>
      <w:r w:rsidR="00251927">
        <w:rPr>
          <w:sz w:val="22"/>
          <w:szCs w:val="22"/>
        </w:rPr>
        <w:t>3</w:t>
      </w:r>
      <w:r w:rsidR="00B66BA2">
        <w:rPr>
          <w:sz w:val="22"/>
          <w:szCs w:val="22"/>
        </w:rPr>
        <w:t>. godinu</w:t>
      </w:r>
      <w:r w:rsidR="00684FBE" w:rsidRPr="00AD6756">
        <w:rPr>
          <w:sz w:val="22"/>
          <w:szCs w:val="22"/>
        </w:rPr>
        <w:t>:</w:t>
      </w:r>
    </w:p>
    <w:p w14:paraId="06BF1B3C" w14:textId="77777777" w:rsidR="00C352B2" w:rsidRPr="00AD6756" w:rsidRDefault="00C352B2" w:rsidP="00C352B2">
      <w:pPr>
        <w:spacing w:line="276" w:lineRule="auto"/>
        <w:jc w:val="both"/>
        <w:rPr>
          <w:sz w:val="22"/>
          <w:szCs w:val="22"/>
        </w:rPr>
      </w:pPr>
    </w:p>
    <w:p w14:paraId="6C848165" w14:textId="77777777" w:rsidR="00C352B2" w:rsidRPr="00AD6756" w:rsidRDefault="00C352B2" w:rsidP="00C352B2">
      <w:pPr>
        <w:spacing w:line="276" w:lineRule="auto"/>
        <w:ind w:firstLine="708"/>
        <w:jc w:val="both"/>
        <w:rPr>
          <w:sz w:val="22"/>
          <w:szCs w:val="22"/>
        </w:rPr>
      </w:pPr>
      <w:r w:rsidRPr="00AD6756">
        <w:rPr>
          <w:sz w:val="22"/>
          <w:szCs w:val="22"/>
        </w:rPr>
        <w:t xml:space="preserve">POVEĆANJE RASHODA </w:t>
      </w:r>
      <w:r w:rsidR="00B66BA2">
        <w:rPr>
          <w:sz w:val="22"/>
          <w:szCs w:val="22"/>
        </w:rPr>
        <w:t>u _____________. godini</w:t>
      </w:r>
    </w:p>
    <w:p w14:paraId="3264ED2A" w14:textId="755C0CAF" w:rsidR="00FA6B4E" w:rsidRPr="00AD6756" w:rsidRDefault="00FA6B4E" w:rsidP="00DF620C">
      <w:pPr>
        <w:spacing w:line="360" w:lineRule="auto"/>
        <w:jc w:val="both"/>
        <w:rPr>
          <w:sz w:val="22"/>
          <w:szCs w:val="22"/>
        </w:rPr>
      </w:pPr>
      <w:r w:rsidRPr="00AD6756">
        <w:rPr>
          <w:sz w:val="22"/>
          <w:szCs w:val="22"/>
        </w:rPr>
        <w:t>Razdjel</w:t>
      </w:r>
      <w:r w:rsidRPr="00AD6756">
        <w:rPr>
          <w:sz w:val="22"/>
          <w:szCs w:val="22"/>
        </w:rPr>
        <w:tab/>
      </w:r>
      <w:r w:rsidRPr="00AD6756">
        <w:rPr>
          <w:sz w:val="22"/>
          <w:szCs w:val="22"/>
        </w:rPr>
        <w:tab/>
        <w:t>_____________________________________________________________</w:t>
      </w:r>
      <w:r w:rsidR="0077442C">
        <w:rPr>
          <w:sz w:val="22"/>
          <w:szCs w:val="22"/>
        </w:rPr>
        <w:t>______</w:t>
      </w:r>
    </w:p>
    <w:p w14:paraId="64EB2645" w14:textId="77777777" w:rsidR="00C352B2" w:rsidRPr="00AD6756" w:rsidRDefault="00C352B2" w:rsidP="00DF620C">
      <w:pPr>
        <w:spacing w:line="360" w:lineRule="auto"/>
        <w:jc w:val="both"/>
        <w:rPr>
          <w:sz w:val="22"/>
          <w:szCs w:val="22"/>
        </w:rPr>
      </w:pPr>
      <w:r w:rsidRPr="00AD6756">
        <w:rPr>
          <w:sz w:val="22"/>
          <w:szCs w:val="22"/>
        </w:rPr>
        <w:t>Program</w:t>
      </w:r>
      <w:r w:rsidRPr="00AD6756">
        <w:rPr>
          <w:sz w:val="22"/>
          <w:szCs w:val="22"/>
        </w:rPr>
        <w:tab/>
      </w:r>
      <w:r w:rsidRPr="00AD6756">
        <w:rPr>
          <w:sz w:val="22"/>
          <w:szCs w:val="22"/>
        </w:rPr>
        <w:tab/>
        <w:t>_____________________________________________________________</w:t>
      </w:r>
    </w:p>
    <w:p w14:paraId="2C27FFE2" w14:textId="77777777" w:rsidR="00C352B2" w:rsidRPr="00AD6756" w:rsidRDefault="00C352B2" w:rsidP="00DF620C">
      <w:pPr>
        <w:spacing w:line="360" w:lineRule="auto"/>
        <w:jc w:val="both"/>
        <w:rPr>
          <w:sz w:val="22"/>
          <w:szCs w:val="22"/>
        </w:rPr>
      </w:pPr>
      <w:r w:rsidRPr="00AD6756">
        <w:rPr>
          <w:sz w:val="22"/>
          <w:szCs w:val="22"/>
        </w:rPr>
        <w:t>Aktivnost / Projekt</w:t>
      </w:r>
      <w:r w:rsidRPr="00AD6756">
        <w:rPr>
          <w:sz w:val="22"/>
          <w:szCs w:val="22"/>
        </w:rPr>
        <w:tab/>
        <w:t>_____________________________________________________________</w:t>
      </w:r>
    </w:p>
    <w:p w14:paraId="15903A46" w14:textId="77777777" w:rsidR="00FA6B4E" w:rsidRPr="00AD6756" w:rsidRDefault="00FA6B4E" w:rsidP="00DF620C">
      <w:pPr>
        <w:spacing w:line="360" w:lineRule="auto"/>
        <w:jc w:val="both"/>
        <w:rPr>
          <w:sz w:val="22"/>
          <w:szCs w:val="22"/>
        </w:rPr>
      </w:pPr>
      <w:r w:rsidRPr="00AD6756">
        <w:rPr>
          <w:sz w:val="22"/>
          <w:szCs w:val="22"/>
        </w:rPr>
        <w:t xml:space="preserve">Izvor </w:t>
      </w:r>
      <w:r w:rsidRPr="00AD6756">
        <w:rPr>
          <w:sz w:val="22"/>
          <w:szCs w:val="22"/>
        </w:rPr>
        <w:tab/>
      </w:r>
      <w:r w:rsidRPr="00AD6756">
        <w:rPr>
          <w:sz w:val="22"/>
          <w:szCs w:val="22"/>
        </w:rPr>
        <w:tab/>
      </w:r>
      <w:r w:rsidRPr="00AD6756">
        <w:rPr>
          <w:sz w:val="22"/>
          <w:szCs w:val="22"/>
        </w:rPr>
        <w:tab/>
        <w:t>_____________________________________________________________</w:t>
      </w:r>
    </w:p>
    <w:p w14:paraId="5918599C" w14:textId="5DF2BDF0" w:rsidR="00C352B2" w:rsidRPr="00AD6756" w:rsidRDefault="00C352B2" w:rsidP="00DF620C">
      <w:pPr>
        <w:spacing w:line="360" w:lineRule="auto"/>
        <w:rPr>
          <w:sz w:val="22"/>
          <w:szCs w:val="22"/>
        </w:rPr>
      </w:pPr>
      <w:r w:rsidRPr="00AD6756">
        <w:rPr>
          <w:sz w:val="22"/>
          <w:szCs w:val="22"/>
        </w:rPr>
        <w:t xml:space="preserve">Oznaka pozicije (Rxxxx) i naziv </w:t>
      </w:r>
      <w:r w:rsidR="009F6C83" w:rsidRPr="00AD6756">
        <w:rPr>
          <w:sz w:val="22"/>
          <w:szCs w:val="22"/>
        </w:rPr>
        <w:t xml:space="preserve">pozicije </w:t>
      </w:r>
      <w:r w:rsidRPr="00AD6756">
        <w:rPr>
          <w:sz w:val="22"/>
          <w:szCs w:val="22"/>
        </w:rPr>
        <w:t>rashoda________</w:t>
      </w:r>
      <w:r w:rsidR="009F6C83" w:rsidRPr="00AD6756">
        <w:rPr>
          <w:sz w:val="22"/>
          <w:szCs w:val="22"/>
        </w:rPr>
        <w:t>_______________________________</w:t>
      </w:r>
      <w:r w:rsidR="0077442C">
        <w:rPr>
          <w:sz w:val="22"/>
          <w:szCs w:val="22"/>
        </w:rPr>
        <w:t>__</w:t>
      </w:r>
    </w:p>
    <w:p w14:paraId="163288C5" w14:textId="562A85D5" w:rsidR="009F6C83" w:rsidRPr="00AD6756" w:rsidRDefault="009F6C83" w:rsidP="00DF620C">
      <w:pPr>
        <w:spacing w:line="360" w:lineRule="auto"/>
        <w:rPr>
          <w:sz w:val="22"/>
          <w:szCs w:val="22"/>
        </w:rPr>
      </w:pPr>
      <w:r w:rsidRPr="00AD6756">
        <w:rPr>
          <w:sz w:val="22"/>
          <w:szCs w:val="22"/>
        </w:rPr>
        <w:t>_______________________________________________________________________________</w:t>
      </w:r>
      <w:r w:rsidR="0077442C">
        <w:rPr>
          <w:sz w:val="22"/>
          <w:szCs w:val="22"/>
        </w:rPr>
        <w:t>__</w:t>
      </w:r>
    </w:p>
    <w:p w14:paraId="2BB5B1E7" w14:textId="77777777" w:rsidR="00C352B2" w:rsidRPr="00AD6756" w:rsidRDefault="00C352B2" w:rsidP="00DF620C">
      <w:pPr>
        <w:spacing w:line="360" w:lineRule="auto"/>
        <w:jc w:val="both"/>
        <w:rPr>
          <w:sz w:val="22"/>
          <w:szCs w:val="22"/>
        </w:rPr>
      </w:pPr>
      <w:r w:rsidRPr="00AD6756">
        <w:rPr>
          <w:sz w:val="22"/>
          <w:szCs w:val="22"/>
        </w:rPr>
        <w:t>Predloženi iznos za povećanje:</w:t>
      </w:r>
      <w:r w:rsidRPr="00AD6756">
        <w:rPr>
          <w:sz w:val="22"/>
          <w:szCs w:val="22"/>
        </w:rPr>
        <w:tab/>
        <w:t>_____________</w:t>
      </w:r>
      <w:r w:rsidR="00972C05" w:rsidRPr="00AD6756">
        <w:rPr>
          <w:sz w:val="22"/>
          <w:szCs w:val="22"/>
        </w:rPr>
        <w:t xml:space="preserve"> </w:t>
      </w:r>
      <w:r w:rsidRPr="00AD6756">
        <w:rPr>
          <w:sz w:val="22"/>
          <w:szCs w:val="22"/>
        </w:rPr>
        <w:t>kn</w:t>
      </w:r>
    </w:p>
    <w:p w14:paraId="7476B791" w14:textId="77777777" w:rsidR="00C352B2" w:rsidRPr="00AD6756" w:rsidRDefault="00C352B2" w:rsidP="00DF620C">
      <w:pPr>
        <w:spacing w:line="360" w:lineRule="auto"/>
        <w:jc w:val="both"/>
        <w:rPr>
          <w:sz w:val="22"/>
          <w:szCs w:val="22"/>
        </w:rPr>
      </w:pPr>
      <w:r w:rsidRPr="00AD6756">
        <w:rPr>
          <w:sz w:val="22"/>
          <w:szCs w:val="22"/>
        </w:rPr>
        <w:t>Novi iznos rashoda:</w:t>
      </w:r>
      <w:r w:rsidRPr="00AD6756">
        <w:rPr>
          <w:sz w:val="22"/>
          <w:szCs w:val="22"/>
        </w:rPr>
        <w:tab/>
      </w:r>
      <w:r w:rsidRPr="00AD6756">
        <w:rPr>
          <w:sz w:val="22"/>
          <w:szCs w:val="22"/>
        </w:rPr>
        <w:tab/>
        <w:t>_____________ kn</w:t>
      </w:r>
    </w:p>
    <w:p w14:paraId="096D2EEA" w14:textId="77777777" w:rsidR="00C352B2" w:rsidRPr="00AD6756" w:rsidRDefault="00C352B2" w:rsidP="00C352B2">
      <w:pPr>
        <w:spacing w:line="276" w:lineRule="auto"/>
        <w:jc w:val="both"/>
        <w:rPr>
          <w:sz w:val="22"/>
          <w:szCs w:val="22"/>
        </w:rPr>
      </w:pPr>
    </w:p>
    <w:p w14:paraId="3CAD7696" w14:textId="77777777" w:rsidR="00C352B2" w:rsidRPr="00AD6756" w:rsidRDefault="00C352B2" w:rsidP="00DF620C">
      <w:pPr>
        <w:spacing w:line="360" w:lineRule="auto"/>
        <w:jc w:val="both"/>
        <w:rPr>
          <w:sz w:val="22"/>
          <w:szCs w:val="22"/>
        </w:rPr>
      </w:pPr>
      <w:r w:rsidRPr="00AD6756">
        <w:rPr>
          <w:sz w:val="22"/>
          <w:szCs w:val="22"/>
        </w:rPr>
        <w:tab/>
        <w:t xml:space="preserve">SMANJENJE RASHODA </w:t>
      </w:r>
      <w:r w:rsidR="00B66BA2">
        <w:rPr>
          <w:sz w:val="22"/>
          <w:szCs w:val="22"/>
        </w:rPr>
        <w:t>u _____________. godini</w:t>
      </w:r>
    </w:p>
    <w:p w14:paraId="65AB3F71" w14:textId="5E2B7A7E" w:rsidR="00997F5E" w:rsidRPr="00AD6756" w:rsidRDefault="00997F5E" w:rsidP="00DF620C">
      <w:pPr>
        <w:spacing w:line="360" w:lineRule="auto"/>
        <w:jc w:val="both"/>
        <w:rPr>
          <w:sz w:val="22"/>
          <w:szCs w:val="22"/>
        </w:rPr>
      </w:pPr>
      <w:r w:rsidRPr="00AD6756">
        <w:rPr>
          <w:sz w:val="22"/>
          <w:szCs w:val="22"/>
        </w:rPr>
        <w:t>Razdjel</w:t>
      </w:r>
      <w:r w:rsidRPr="00AD6756">
        <w:rPr>
          <w:sz w:val="22"/>
          <w:szCs w:val="22"/>
        </w:rPr>
        <w:tab/>
      </w:r>
      <w:r w:rsidRPr="00AD6756">
        <w:rPr>
          <w:sz w:val="22"/>
          <w:szCs w:val="22"/>
        </w:rPr>
        <w:tab/>
        <w:t>_____________________________________________________________</w:t>
      </w:r>
      <w:r w:rsidR="0077442C">
        <w:rPr>
          <w:sz w:val="22"/>
          <w:szCs w:val="22"/>
        </w:rPr>
        <w:t>______</w:t>
      </w:r>
    </w:p>
    <w:p w14:paraId="75ADC1EA" w14:textId="77777777" w:rsidR="00997F5E" w:rsidRPr="00AD6756" w:rsidRDefault="00997F5E" w:rsidP="00DF620C">
      <w:pPr>
        <w:spacing w:line="360" w:lineRule="auto"/>
        <w:jc w:val="both"/>
        <w:rPr>
          <w:sz w:val="22"/>
          <w:szCs w:val="22"/>
        </w:rPr>
      </w:pPr>
      <w:r w:rsidRPr="00AD6756">
        <w:rPr>
          <w:sz w:val="22"/>
          <w:szCs w:val="22"/>
        </w:rPr>
        <w:t>Program</w:t>
      </w:r>
      <w:r w:rsidRPr="00AD6756">
        <w:rPr>
          <w:sz w:val="22"/>
          <w:szCs w:val="22"/>
        </w:rPr>
        <w:tab/>
      </w:r>
      <w:r w:rsidRPr="00AD6756">
        <w:rPr>
          <w:sz w:val="22"/>
          <w:szCs w:val="22"/>
        </w:rPr>
        <w:tab/>
        <w:t>_____________________________________________________________</w:t>
      </w:r>
    </w:p>
    <w:p w14:paraId="25F5357B" w14:textId="77777777" w:rsidR="00997F5E" w:rsidRPr="00AD6756" w:rsidRDefault="00997F5E" w:rsidP="00DF620C">
      <w:pPr>
        <w:spacing w:line="360" w:lineRule="auto"/>
        <w:jc w:val="both"/>
        <w:rPr>
          <w:sz w:val="22"/>
          <w:szCs w:val="22"/>
        </w:rPr>
      </w:pPr>
      <w:r w:rsidRPr="00AD6756">
        <w:rPr>
          <w:sz w:val="22"/>
          <w:szCs w:val="22"/>
        </w:rPr>
        <w:t>Aktivnost / Projekt</w:t>
      </w:r>
      <w:r w:rsidRPr="00AD6756">
        <w:rPr>
          <w:sz w:val="22"/>
          <w:szCs w:val="22"/>
        </w:rPr>
        <w:tab/>
        <w:t>_____________________________________________________________</w:t>
      </w:r>
    </w:p>
    <w:p w14:paraId="4B1172BE" w14:textId="77777777" w:rsidR="00997F5E" w:rsidRPr="00AD6756" w:rsidRDefault="00997F5E" w:rsidP="00DF620C">
      <w:pPr>
        <w:spacing w:line="360" w:lineRule="auto"/>
        <w:jc w:val="both"/>
        <w:rPr>
          <w:sz w:val="22"/>
          <w:szCs w:val="22"/>
        </w:rPr>
      </w:pPr>
      <w:r w:rsidRPr="00AD6756">
        <w:rPr>
          <w:sz w:val="22"/>
          <w:szCs w:val="22"/>
        </w:rPr>
        <w:t xml:space="preserve">Izvor </w:t>
      </w:r>
      <w:r w:rsidRPr="00AD6756">
        <w:rPr>
          <w:sz w:val="22"/>
          <w:szCs w:val="22"/>
        </w:rPr>
        <w:tab/>
      </w:r>
      <w:r w:rsidRPr="00AD6756">
        <w:rPr>
          <w:sz w:val="22"/>
          <w:szCs w:val="22"/>
        </w:rPr>
        <w:tab/>
      </w:r>
      <w:r w:rsidRPr="00AD6756">
        <w:rPr>
          <w:sz w:val="22"/>
          <w:szCs w:val="22"/>
        </w:rPr>
        <w:tab/>
        <w:t>_____________________________________________________________</w:t>
      </w:r>
    </w:p>
    <w:p w14:paraId="776BD2AA" w14:textId="3D065629" w:rsidR="009F6C83" w:rsidRPr="00AD6756" w:rsidRDefault="00997F5E" w:rsidP="00DF620C">
      <w:pPr>
        <w:spacing w:line="360" w:lineRule="auto"/>
        <w:jc w:val="both"/>
        <w:rPr>
          <w:sz w:val="22"/>
          <w:szCs w:val="22"/>
        </w:rPr>
      </w:pPr>
      <w:r w:rsidRPr="00AD6756">
        <w:rPr>
          <w:sz w:val="22"/>
          <w:szCs w:val="22"/>
        </w:rPr>
        <w:t>Oznaka pozicije (Rxxxx) i naziv</w:t>
      </w:r>
      <w:r w:rsidR="009F6C83" w:rsidRPr="00AD6756">
        <w:rPr>
          <w:sz w:val="22"/>
          <w:szCs w:val="22"/>
        </w:rPr>
        <w:t xml:space="preserve"> pozicije</w:t>
      </w:r>
      <w:r w:rsidRPr="00AD6756">
        <w:rPr>
          <w:sz w:val="22"/>
          <w:szCs w:val="22"/>
        </w:rPr>
        <w:t xml:space="preserve"> rashoda_______________________________________</w:t>
      </w:r>
      <w:r w:rsidR="0077442C">
        <w:rPr>
          <w:sz w:val="22"/>
          <w:szCs w:val="22"/>
        </w:rPr>
        <w:t>__</w:t>
      </w:r>
    </w:p>
    <w:p w14:paraId="7E7DB652" w14:textId="04D8E2DC" w:rsidR="00C352B2" w:rsidRPr="00AD6756" w:rsidRDefault="009F6C83" w:rsidP="00DF620C">
      <w:pPr>
        <w:spacing w:line="360" w:lineRule="auto"/>
        <w:jc w:val="both"/>
        <w:rPr>
          <w:sz w:val="22"/>
          <w:szCs w:val="22"/>
        </w:rPr>
      </w:pPr>
      <w:r w:rsidRPr="00AD6756">
        <w:rPr>
          <w:sz w:val="22"/>
          <w:szCs w:val="22"/>
        </w:rPr>
        <w:t>______________________________________________________________________________</w:t>
      </w:r>
      <w:r w:rsidR="00997F5E" w:rsidRPr="00AD6756">
        <w:rPr>
          <w:sz w:val="22"/>
          <w:szCs w:val="22"/>
        </w:rPr>
        <w:t>_</w:t>
      </w:r>
      <w:r w:rsidR="0077442C">
        <w:rPr>
          <w:sz w:val="22"/>
          <w:szCs w:val="22"/>
        </w:rPr>
        <w:t>__</w:t>
      </w:r>
    </w:p>
    <w:p w14:paraId="37C85DA7" w14:textId="77777777" w:rsidR="00C352B2" w:rsidRPr="00AD6756" w:rsidRDefault="00C352B2" w:rsidP="00DF620C">
      <w:pPr>
        <w:spacing w:line="360" w:lineRule="auto"/>
        <w:jc w:val="both"/>
        <w:rPr>
          <w:sz w:val="22"/>
          <w:szCs w:val="22"/>
        </w:rPr>
      </w:pPr>
      <w:r w:rsidRPr="00AD6756">
        <w:rPr>
          <w:sz w:val="22"/>
          <w:szCs w:val="22"/>
        </w:rPr>
        <w:t>Predloženi iznos za smanjenje:</w:t>
      </w:r>
      <w:r w:rsidRPr="00AD6756">
        <w:rPr>
          <w:sz w:val="22"/>
          <w:szCs w:val="22"/>
        </w:rPr>
        <w:tab/>
        <w:t>_____________</w:t>
      </w:r>
      <w:r w:rsidR="00972C05" w:rsidRPr="00AD6756">
        <w:rPr>
          <w:sz w:val="22"/>
          <w:szCs w:val="22"/>
        </w:rPr>
        <w:t xml:space="preserve"> </w:t>
      </w:r>
      <w:r w:rsidRPr="00AD6756">
        <w:rPr>
          <w:sz w:val="22"/>
          <w:szCs w:val="22"/>
        </w:rPr>
        <w:t>kn</w:t>
      </w:r>
    </w:p>
    <w:p w14:paraId="1CBD9EDF" w14:textId="77777777" w:rsidR="00C352B2" w:rsidRPr="00AD6756" w:rsidRDefault="00C352B2" w:rsidP="00DF620C">
      <w:pPr>
        <w:spacing w:line="360" w:lineRule="auto"/>
        <w:jc w:val="both"/>
        <w:rPr>
          <w:sz w:val="22"/>
          <w:szCs w:val="22"/>
        </w:rPr>
      </w:pPr>
      <w:r w:rsidRPr="00AD6756">
        <w:rPr>
          <w:sz w:val="22"/>
          <w:szCs w:val="22"/>
        </w:rPr>
        <w:t>Novi iznos rashoda:</w:t>
      </w:r>
      <w:r w:rsidRPr="00AD6756">
        <w:rPr>
          <w:sz w:val="22"/>
          <w:szCs w:val="22"/>
        </w:rPr>
        <w:tab/>
      </w:r>
      <w:r w:rsidRPr="00AD6756">
        <w:rPr>
          <w:sz w:val="22"/>
          <w:szCs w:val="22"/>
        </w:rPr>
        <w:tab/>
        <w:t>_____________ kn</w:t>
      </w:r>
    </w:p>
    <w:p w14:paraId="31848444" w14:textId="77777777" w:rsidR="009F6C83" w:rsidRPr="00AD6756" w:rsidRDefault="009F6C83" w:rsidP="00C352B2">
      <w:pPr>
        <w:spacing w:line="276" w:lineRule="auto"/>
        <w:jc w:val="both"/>
        <w:rPr>
          <w:sz w:val="22"/>
          <w:szCs w:val="22"/>
        </w:rPr>
      </w:pPr>
    </w:p>
    <w:p w14:paraId="43D2E178" w14:textId="77777777" w:rsidR="00C352B2" w:rsidRPr="00AD6756" w:rsidRDefault="00C352B2" w:rsidP="00DF620C">
      <w:pPr>
        <w:spacing w:line="360" w:lineRule="auto"/>
        <w:jc w:val="both"/>
        <w:rPr>
          <w:sz w:val="22"/>
          <w:szCs w:val="22"/>
        </w:rPr>
      </w:pPr>
      <w:r w:rsidRPr="00AD6756">
        <w:rPr>
          <w:sz w:val="22"/>
          <w:szCs w:val="22"/>
        </w:rPr>
        <w:t>OBRAZLOŽENJE:</w:t>
      </w:r>
    </w:p>
    <w:p w14:paraId="0C209E5A" w14:textId="77777777" w:rsidR="00C352B2" w:rsidRPr="00AD6756" w:rsidRDefault="00C352B2" w:rsidP="00DF620C">
      <w:pPr>
        <w:spacing w:line="360" w:lineRule="auto"/>
        <w:jc w:val="both"/>
        <w:rPr>
          <w:sz w:val="22"/>
          <w:szCs w:val="22"/>
        </w:rPr>
      </w:pPr>
      <w:r w:rsidRPr="00AD6756">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C64695">
        <w:rPr>
          <w:sz w:val="22"/>
          <w:szCs w:val="22"/>
        </w:rPr>
        <w:t>_________________________________________________________________________________</w:t>
      </w:r>
    </w:p>
    <w:p w14:paraId="5A67896F" w14:textId="77777777" w:rsidR="00C352B2" w:rsidRPr="00AD6756" w:rsidRDefault="00C352B2" w:rsidP="00C352B2">
      <w:pPr>
        <w:spacing w:line="276" w:lineRule="auto"/>
        <w:jc w:val="both"/>
        <w:rPr>
          <w:sz w:val="22"/>
          <w:szCs w:val="22"/>
        </w:rPr>
      </w:pPr>
    </w:p>
    <w:p w14:paraId="51103DA4" w14:textId="272DDCDF" w:rsidR="00C352B2" w:rsidRPr="00AD6756" w:rsidRDefault="00C352B2" w:rsidP="00C352B2">
      <w:pPr>
        <w:spacing w:line="276" w:lineRule="auto"/>
        <w:jc w:val="both"/>
        <w:rPr>
          <w:sz w:val="22"/>
          <w:szCs w:val="22"/>
        </w:rPr>
      </w:pPr>
      <w:r w:rsidRPr="00AD6756">
        <w:rPr>
          <w:sz w:val="22"/>
          <w:szCs w:val="22"/>
        </w:rPr>
        <w:t xml:space="preserve">U </w:t>
      </w:r>
      <w:r w:rsidR="00FA6B4E" w:rsidRPr="00AD6756">
        <w:rPr>
          <w:sz w:val="22"/>
          <w:szCs w:val="22"/>
        </w:rPr>
        <w:t>Samoboru</w:t>
      </w:r>
      <w:r w:rsidRPr="00AD6756">
        <w:rPr>
          <w:sz w:val="22"/>
          <w:szCs w:val="22"/>
        </w:rPr>
        <w:t>, ___________20</w:t>
      </w:r>
      <w:r w:rsidR="00251927">
        <w:rPr>
          <w:sz w:val="22"/>
          <w:szCs w:val="22"/>
        </w:rPr>
        <w:t>20</w:t>
      </w:r>
      <w:r w:rsidRPr="00AD6756">
        <w:rPr>
          <w:sz w:val="22"/>
          <w:szCs w:val="22"/>
        </w:rPr>
        <w:t>.</w:t>
      </w:r>
      <w:r w:rsidRPr="00AD6756">
        <w:rPr>
          <w:sz w:val="22"/>
          <w:szCs w:val="22"/>
        </w:rPr>
        <w:tab/>
      </w:r>
      <w:r w:rsidRPr="00AD6756">
        <w:rPr>
          <w:sz w:val="22"/>
          <w:szCs w:val="22"/>
        </w:rPr>
        <w:tab/>
      </w:r>
      <w:r w:rsidRPr="00AD6756">
        <w:rPr>
          <w:sz w:val="22"/>
          <w:szCs w:val="22"/>
        </w:rPr>
        <w:tab/>
      </w:r>
      <w:r w:rsidRPr="00AD6756">
        <w:rPr>
          <w:sz w:val="22"/>
          <w:szCs w:val="22"/>
        </w:rPr>
        <w:tab/>
        <w:t>________________________________</w:t>
      </w:r>
    </w:p>
    <w:p w14:paraId="7719A001" w14:textId="77777777" w:rsidR="00C352B2" w:rsidRPr="00AD6756" w:rsidRDefault="00C352B2" w:rsidP="00C352B2">
      <w:pPr>
        <w:spacing w:line="276" w:lineRule="auto"/>
        <w:jc w:val="both"/>
        <w:rPr>
          <w:i/>
          <w:sz w:val="22"/>
          <w:szCs w:val="22"/>
        </w:rPr>
      </w:pPr>
      <w:r w:rsidRPr="00AD6756">
        <w:rPr>
          <w:sz w:val="22"/>
          <w:szCs w:val="22"/>
        </w:rPr>
        <w:tab/>
      </w:r>
      <w:r w:rsidRPr="00AD6756">
        <w:rPr>
          <w:sz w:val="22"/>
          <w:szCs w:val="22"/>
        </w:rPr>
        <w:tab/>
      </w:r>
      <w:r w:rsidRPr="00AD6756">
        <w:rPr>
          <w:sz w:val="22"/>
          <w:szCs w:val="22"/>
        </w:rPr>
        <w:tab/>
      </w:r>
      <w:r w:rsidRPr="00AD6756">
        <w:rPr>
          <w:sz w:val="22"/>
          <w:szCs w:val="22"/>
        </w:rPr>
        <w:tab/>
      </w:r>
      <w:r w:rsidRPr="00AD6756">
        <w:rPr>
          <w:sz w:val="22"/>
          <w:szCs w:val="22"/>
        </w:rPr>
        <w:tab/>
      </w:r>
      <w:r w:rsidRPr="00AD6756">
        <w:rPr>
          <w:sz w:val="22"/>
          <w:szCs w:val="22"/>
        </w:rPr>
        <w:tab/>
      </w:r>
      <w:r w:rsidRPr="00246CC3">
        <w:rPr>
          <w:sz w:val="22"/>
          <w:szCs w:val="22"/>
        </w:rPr>
        <w:t>M.P.</w:t>
      </w:r>
      <w:r w:rsidRPr="00851037">
        <w:rPr>
          <w:color w:val="FF0000"/>
          <w:sz w:val="22"/>
          <w:szCs w:val="22"/>
        </w:rPr>
        <w:tab/>
      </w:r>
      <w:r w:rsidRPr="00851037">
        <w:rPr>
          <w:color w:val="FF0000"/>
          <w:sz w:val="22"/>
          <w:szCs w:val="22"/>
        </w:rPr>
        <w:tab/>
      </w:r>
      <w:r w:rsidRPr="00AD6756">
        <w:rPr>
          <w:i/>
          <w:sz w:val="22"/>
          <w:szCs w:val="22"/>
        </w:rPr>
        <w:tab/>
        <w:t>(potpis predlagatelja)</w:t>
      </w:r>
    </w:p>
    <w:p w14:paraId="2D1C47FE" w14:textId="0F5EE1A9" w:rsidR="00557562" w:rsidRPr="007779FC" w:rsidRDefault="007B31CA" w:rsidP="00557562">
      <w:pPr>
        <w:autoSpaceDE w:val="0"/>
        <w:autoSpaceDN w:val="0"/>
        <w:adjustRightInd w:val="0"/>
        <w:rPr>
          <w:rFonts w:eastAsiaTheme="minorHAnsi"/>
          <w:b/>
          <w:bCs/>
          <w:sz w:val="22"/>
          <w:szCs w:val="22"/>
          <w:u w:val="single"/>
          <w:lang w:eastAsia="en-US"/>
        </w:rPr>
      </w:pPr>
      <w:r w:rsidRPr="007779FC">
        <w:rPr>
          <w:rFonts w:eastAsiaTheme="minorHAnsi"/>
          <w:b/>
          <w:bCs/>
          <w:sz w:val="22"/>
          <w:szCs w:val="22"/>
          <w:u w:val="single"/>
          <w:lang w:eastAsia="en-US"/>
        </w:rPr>
        <w:lastRenderedPageBreak/>
        <w:t xml:space="preserve">Iz </w:t>
      </w:r>
      <w:r w:rsidR="00557562" w:rsidRPr="007779FC">
        <w:rPr>
          <w:rFonts w:eastAsiaTheme="minorHAnsi"/>
          <w:b/>
          <w:bCs/>
          <w:sz w:val="22"/>
          <w:szCs w:val="22"/>
          <w:u w:val="single"/>
          <w:lang w:eastAsia="en-US"/>
        </w:rPr>
        <w:t>Poslovnik</w:t>
      </w:r>
      <w:r w:rsidRPr="007779FC">
        <w:rPr>
          <w:rFonts w:eastAsiaTheme="minorHAnsi"/>
          <w:b/>
          <w:bCs/>
          <w:sz w:val="22"/>
          <w:szCs w:val="22"/>
          <w:u w:val="single"/>
          <w:lang w:eastAsia="en-US"/>
        </w:rPr>
        <w:t>a</w:t>
      </w:r>
      <w:r w:rsidR="00557562" w:rsidRPr="007779FC">
        <w:rPr>
          <w:rFonts w:eastAsiaTheme="minorHAnsi"/>
          <w:b/>
          <w:bCs/>
          <w:sz w:val="22"/>
          <w:szCs w:val="22"/>
          <w:u w:val="single"/>
          <w:lang w:eastAsia="en-US"/>
        </w:rPr>
        <w:t xml:space="preserve"> Gradskog vijeća Grada Samobora</w:t>
      </w:r>
      <w:r w:rsidR="00557562" w:rsidRPr="007779FC">
        <w:rPr>
          <w:rFonts w:eastAsiaTheme="minorHAnsi"/>
          <w:sz w:val="22"/>
          <w:szCs w:val="22"/>
          <w:u w:val="single"/>
          <w:lang w:eastAsia="en-US"/>
        </w:rPr>
        <w:t xml:space="preserve"> </w:t>
      </w:r>
      <w:r w:rsidR="00557562" w:rsidRPr="007059AE">
        <w:rPr>
          <w:rFonts w:eastAsiaTheme="minorHAnsi"/>
          <w:sz w:val="22"/>
          <w:szCs w:val="22"/>
          <w:lang w:eastAsia="en-US"/>
        </w:rPr>
        <w:t xml:space="preserve">(Službene vijesti Grada Samobora br. </w:t>
      </w:r>
      <w:r w:rsidR="007E3199" w:rsidRPr="007059AE">
        <w:rPr>
          <w:rFonts w:eastAsiaTheme="minorHAnsi"/>
          <w:sz w:val="22"/>
          <w:szCs w:val="22"/>
          <w:lang w:eastAsia="en-US"/>
        </w:rPr>
        <w:t>3</w:t>
      </w:r>
      <w:r w:rsidR="00557562" w:rsidRPr="007059AE">
        <w:rPr>
          <w:rFonts w:eastAsiaTheme="minorHAnsi"/>
          <w:sz w:val="22"/>
          <w:szCs w:val="22"/>
          <w:lang w:eastAsia="en-US"/>
        </w:rPr>
        <w:t>/1</w:t>
      </w:r>
      <w:r w:rsidR="007E3199" w:rsidRPr="007059AE">
        <w:rPr>
          <w:rFonts w:eastAsiaTheme="minorHAnsi"/>
          <w:sz w:val="22"/>
          <w:szCs w:val="22"/>
          <w:lang w:eastAsia="en-US"/>
        </w:rPr>
        <w:t>9</w:t>
      </w:r>
      <w:r w:rsidR="00557562" w:rsidRPr="007059AE">
        <w:rPr>
          <w:rFonts w:eastAsiaTheme="minorHAnsi"/>
          <w:sz w:val="22"/>
          <w:szCs w:val="22"/>
          <w:lang w:eastAsia="en-US"/>
        </w:rPr>
        <w:t>.</w:t>
      </w:r>
      <w:r w:rsidR="00251927" w:rsidRPr="007059AE">
        <w:rPr>
          <w:rFonts w:eastAsiaTheme="minorHAnsi"/>
          <w:sz w:val="22"/>
          <w:szCs w:val="22"/>
          <w:lang w:eastAsia="en-US"/>
        </w:rPr>
        <w:t xml:space="preserve"> i 3/20.</w:t>
      </w:r>
      <w:r w:rsidR="00557562" w:rsidRPr="007059AE">
        <w:rPr>
          <w:rFonts w:eastAsiaTheme="minorHAnsi"/>
          <w:sz w:val="22"/>
          <w:szCs w:val="22"/>
          <w:lang w:eastAsia="en-US"/>
        </w:rPr>
        <w:t>)</w:t>
      </w:r>
    </w:p>
    <w:p w14:paraId="0BF6DE7F" w14:textId="77777777" w:rsidR="00072677" w:rsidRPr="00072677" w:rsidRDefault="00072677" w:rsidP="00B13D9A">
      <w:pPr>
        <w:autoSpaceDE w:val="0"/>
        <w:autoSpaceDN w:val="0"/>
        <w:adjustRightInd w:val="0"/>
        <w:jc w:val="both"/>
        <w:rPr>
          <w:rFonts w:eastAsiaTheme="minorHAnsi"/>
          <w:b/>
          <w:sz w:val="22"/>
          <w:szCs w:val="22"/>
          <w:lang w:eastAsia="en-US"/>
        </w:rPr>
      </w:pPr>
      <w:r w:rsidRPr="00072677">
        <w:rPr>
          <w:rFonts w:eastAsiaTheme="minorHAnsi"/>
          <w:b/>
          <w:sz w:val="22"/>
          <w:szCs w:val="22"/>
          <w:lang w:eastAsia="en-US"/>
        </w:rPr>
        <w:t>Članak 90.</w:t>
      </w:r>
    </w:p>
    <w:p w14:paraId="18C26B35" w14:textId="77777777" w:rsidR="002F316D" w:rsidRDefault="00072677" w:rsidP="00B13D9A">
      <w:pPr>
        <w:autoSpaceDE w:val="0"/>
        <w:autoSpaceDN w:val="0"/>
        <w:adjustRightInd w:val="0"/>
        <w:jc w:val="both"/>
        <w:rPr>
          <w:rFonts w:eastAsiaTheme="minorHAnsi"/>
          <w:bCs/>
          <w:sz w:val="22"/>
          <w:szCs w:val="22"/>
          <w:lang w:eastAsia="en-US"/>
        </w:rPr>
      </w:pPr>
      <w:r w:rsidRPr="00072677">
        <w:rPr>
          <w:rFonts w:eastAsiaTheme="minorHAnsi"/>
          <w:bCs/>
          <w:sz w:val="22"/>
          <w:szCs w:val="22"/>
          <w:lang w:eastAsia="en-US"/>
        </w:rPr>
        <w:t>Prijedlog da se izmjeni ili dopuni prijedlog odluke podnosi se u obliku amandmana uz obrazloženje.</w:t>
      </w:r>
    </w:p>
    <w:p w14:paraId="75978526" w14:textId="1B8EAC3B" w:rsidR="00072677" w:rsidRPr="00072677" w:rsidRDefault="00072677" w:rsidP="00B13D9A">
      <w:pPr>
        <w:autoSpaceDE w:val="0"/>
        <w:autoSpaceDN w:val="0"/>
        <w:adjustRightInd w:val="0"/>
        <w:jc w:val="both"/>
        <w:rPr>
          <w:rFonts w:eastAsiaTheme="minorHAnsi"/>
          <w:bCs/>
          <w:sz w:val="22"/>
          <w:szCs w:val="22"/>
          <w:lang w:eastAsia="en-US"/>
        </w:rPr>
      </w:pPr>
      <w:r w:rsidRPr="00072677">
        <w:rPr>
          <w:rFonts w:eastAsiaTheme="minorHAnsi"/>
          <w:bCs/>
          <w:sz w:val="22"/>
          <w:szCs w:val="22"/>
          <w:lang w:eastAsia="en-US"/>
        </w:rPr>
        <w:t>Pravo podnošenja amandmana imaju ovlašteni predlagatelji iz članka 76. ovog Poslovnika</w:t>
      </w:r>
      <w:r w:rsidR="004E599C">
        <w:rPr>
          <w:rFonts w:eastAsiaTheme="minorHAnsi"/>
          <w:bCs/>
          <w:sz w:val="22"/>
          <w:szCs w:val="22"/>
          <w:lang w:eastAsia="en-US"/>
        </w:rPr>
        <w:t xml:space="preserve"> </w:t>
      </w:r>
      <w:r w:rsidR="00377BA0">
        <w:rPr>
          <w:rFonts w:eastAsiaTheme="minorHAnsi"/>
          <w:bCs/>
          <w:sz w:val="22"/>
          <w:szCs w:val="22"/>
          <w:lang w:eastAsia="en-US"/>
        </w:rPr>
        <w:t>(</w:t>
      </w:r>
      <w:r w:rsidR="004E599C" w:rsidRPr="00151249">
        <w:rPr>
          <w:rFonts w:eastAsiaTheme="minorHAnsi"/>
          <w:bCs/>
          <w:color w:val="808080" w:themeColor="background1" w:themeShade="80"/>
          <w:sz w:val="22"/>
          <w:szCs w:val="22"/>
          <w:lang w:eastAsia="en-US"/>
        </w:rPr>
        <w:t xml:space="preserve">tj. </w:t>
      </w:r>
      <w:r w:rsidR="004E599C" w:rsidRPr="00151249">
        <w:rPr>
          <w:rFonts w:eastAsiaTheme="minorHAnsi"/>
          <w:color w:val="808080" w:themeColor="background1" w:themeShade="80"/>
          <w:sz w:val="22"/>
          <w:szCs w:val="22"/>
          <w:lang w:eastAsia="en-US"/>
        </w:rPr>
        <w:t>svaki vijećnik, klub vijećnika, radno tijelo i gradonačelnik ako Statutom ili drugim općim aktom nije drugačije određeno</w:t>
      </w:r>
      <w:r w:rsidR="00377BA0">
        <w:rPr>
          <w:rFonts w:eastAsiaTheme="minorHAnsi"/>
          <w:sz w:val="22"/>
          <w:szCs w:val="22"/>
          <w:lang w:eastAsia="en-US"/>
        </w:rPr>
        <w:t>)</w:t>
      </w:r>
      <w:r w:rsidRPr="00072677">
        <w:rPr>
          <w:rFonts w:eastAsiaTheme="minorHAnsi"/>
          <w:bCs/>
          <w:sz w:val="22"/>
          <w:szCs w:val="22"/>
          <w:lang w:eastAsia="en-US"/>
        </w:rPr>
        <w:t>.</w:t>
      </w:r>
    </w:p>
    <w:p w14:paraId="50DC0C26" w14:textId="77777777" w:rsidR="00072677" w:rsidRDefault="00072677" w:rsidP="00B13D9A">
      <w:pPr>
        <w:autoSpaceDE w:val="0"/>
        <w:autoSpaceDN w:val="0"/>
        <w:adjustRightInd w:val="0"/>
        <w:jc w:val="both"/>
        <w:rPr>
          <w:rFonts w:eastAsiaTheme="minorHAnsi"/>
          <w:b/>
          <w:sz w:val="22"/>
          <w:szCs w:val="22"/>
          <w:lang w:eastAsia="en-US"/>
        </w:rPr>
      </w:pPr>
      <w:r w:rsidRPr="00072677">
        <w:rPr>
          <w:rFonts w:eastAsiaTheme="minorHAnsi"/>
          <w:b/>
          <w:sz w:val="22"/>
          <w:szCs w:val="22"/>
          <w:lang w:eastAsia="en-US"/>
        </w:rPr>
        <w:t>Članak 91.</w:t>
      </w:r>
    </w:p>
    <w:p w14:paraId="24CAE5B3" w14:textId="77777777" w:rsidR="007B7615" w:rsidRDefault="00072677" w:rsidP="00B13D9A">
      <w:pPr>
        <w:autoSpaceDE w:val="0"/>
        <w:autoSpaceDN w:val="0"/>
        <w:adjustRightInd w:val="0"/>
        <w:jc w:val="both"/>
        <w:rPr>
          <w:rFonts w:eastAsiaTheme="minorHAnsi"/>
          <w:bCs/>
          <w:sz w:val="22"/>
          <w:szCs w:val="22"/>
          <w:lang w:eastAsia="en-US"/>
        </w:rPr>
      </w:pPr>
      <w:r w:rsidRPr="00072677">
        <w:rPr>
          <w:rFonts w:eastAsiaTheme="minorHAnsi"/>
          <w:bCs/>
          <w:sz w:val="22"/>
          <w:szCs w:val="22"/>
          <w:lang w:eastAsia="en-US"/>
        </w:rPr>
        <w:t>Amandman se upućuje u pisanom obliku predsjedniku Gradskog vijeća najkasnije tri dana prije sjednice Gradskog vijeća.</w:t>
      </w:r>
    </w:p>
    <w:p w14:paraId="16DAB9FB" w14:textId="77777777" w:rsidR="007E3199" w:rsidRPr="00072677" w:rsidRDefault="00072677" w:rsidP="00B13D9A">
      <w:pPr>
        <w:autoSpaceDE w:val="0"/>
        <w:autoSpaceDN w:val="0"/>
        <w:adjustRightInd w:val="0"/>
        <w:jc w:val="both"/>
        <w:rPr>
          <w:rFonts w:eastAsiaTheme="minorHAnsi"/>
          <w:bCs/>
          <w:sz w:val="22"/>
          <w:szCs w:val="22"/>
          <w:lang w:eastAsia="en-US"/>
        </w:rPr>
      </w:pPr>
      <w:r w:rsidRPr="00072677">
        <w:rPr>
          <w:rFonts w:eastAsiaTheme="minorHAnsi"/>
          <w:bCs/>
          <w:sz w:val="22"/>
          <w:szCs w:val="22"/>
          <w:lang w:eastAsia="en-US"/>
        </w:rPr>
        <w:t>Podnesene amandmane predsjednik Gradskog vijeća upućuje predlagatelju odluke i gradonačelniku ako on nije predlagatelj, te nadležnom radnom tijelu, Odboru za statutarno - pravna pitanja i svim vijećnicima.</w:t>
      </w:r>
    </w:p>
    <w:p w14:paraId="601D7D44" w14:textId="77777777" w:rsidR="004746FF" w:rsidRPr="004746FF" w:rsidRDefault="004746FF" w:rsidP="00B13D9A">
      <w:pPr>
        <w:autoSpaceDE w:val="0"/>
        <w:autoSpaceDN w:val="0"/>
        <w:adjustRightInd w:val="0"/>
        <w:jc w:val="both"/>
        <w:rPr>
          <w:rFonts w:eastAsiaTheme="minorHAnsi"/>
          <w:b/>
          <w:sz w:val="22"/>
          <w:szCs w:val="22"/>
          <w:lang w:eastAsia="en-US"/>
        </w:rPr>
      </w:pPr>
      <w:r w:rsidRPr="004746FF">
        <w:rPr>
          <w:rFonts w:eastAsiaTheme="minorHAnsi"/>
          <w:b/>
          <w:sz w:val="22"/>
          <w:szCs w:val="22"/>
          <w:lang w:eastAsia="en-US"/>
        </w:rPr>
        <w:t>Članak 92.</w:t>
      </w:r>
    </w:p>
    <w:p w14:paraId="665B848D" w14:textId="77777777" w:rsidR="00AC0A8E" w:rsidRDefault="004746FF" w:rsidP="00B13D9A">
      <w:pPr>
        <w:autoSpaceDE w:val="0"/>
        <w:autoSpaceDN w:val="0"/>
        <w:adjustRightInd w:val="0"/>
        <w:jc w:val="both"/>
        <w:rPr>
          <w:rFonts w:eastAsiaTheme="minorHAnsi"/>
          <w:bCs/>
          <w:sz w:val="22"/>
          <w:szCs w:val="22"/>
          <w:lang w:eastAsia="en-US"/>
        </w:rPr>
      </w:pPr>
      <w:r w:rsidRPr="004746FF">
        <w:rPr>
          <w:rFonts w:eastAsiaTheme="minorHAnsi"/>
          <w:bCs/>
          <w:sz w:val="22"/>
          <w:szCs w:val="22"/>
          <w:lang w:eastAsia="en-US"/>
        </w:rPr>
        <w:t>Iznimno, amandman može podnijeti vijećnik i na sjednici u tijeku rasprave o prijedlogu odluke, ako se s tim složi većina nazočnih vijećnika. I taj se amandman podnosi u pisanom obliku uz obrazloženje.</w:t>
      </w:r>
    </w:p>
    <w:p w14:paraId="5FF8EFCF" w14:textId="77777777" w:rsidR="00AC0A8E" w:rsidRDefault="004746FF" w:rsidP="00B13D9A">
      <w:pPr>
        <w:autoSpaceDE w:val="0"/>
        <w:autoSpaceDN w:val="0"/>
        <w:adjustRightInd w:val="0"/>
        <w:jc w:val="both"/>
        <w:rPr>
          <w:rFonts w:eastAsiaTheme="minorHAnsi"/>
          <w:bCs/>
          <w:sz w:val="22"/>
          <w:szCs w:val="22"/>
          <w:lang w:eastAsia="en-US"/>
        </w:rPr>
      </w:pPr>
      <w:r w:rsidRPr="004746FF">
        <w:rPr>
          <w:rFonts w:eastAsiaTheme="minorHAnsi"/>
          <w:bCs/>
          <w:sz w:val="22"/>
          <w:szCs w:val="22"/>
          <w:lang w:eastAsia="en-US"/>
        </w:rPr>
        <w:t>Predlagatelj odluke i gradonačelnik, ako nije predlagatelj, mogu podnositi amandmane sve do zaključivanja rasprave.</w:t>
      </w:r>
    </w:p>
    <w:p w14:paraId="6C14C930" w14:textId="77777777" w:rsidR="007E3199" w:rsidRDefault="004746FF" w:rsidP="00B13D9A">
      <w:pPr>
        <w:autoSpaceDE w:val="0"/>
        <w:autoSpaceDN w:val="0"/>
        <w:adjustRightInd w:val="0"/>
        <w:jc w:val="both"/>
        <w:rPr>
          <w:rFonts w:eastAsiaTheme="minorHAnsi"/>
          <w:bCs/>
          <w:sz w:val="22"/>
          <w:szCs w:val="22"/>
          <w:lang w:eastAsia="en-US"/>
        </w:rPr>
      </w:pPr>
      <w:r w:rsidRPr="004746FF">
        <w:rPr>
          <w:rFonts w:eastAsiaTheme="minorHAnsi"/>
          <w:bCs/>
          <w:sz w:val="22"/>
          <w:szCs w:val="22"/>
          <w:lang w:eastAsia="en-US"/>
        </w:rPr>
        <w:t>S amandmanima iz stavka 1. i 2. ovog članka vijećnici moraju biti upoznati prije odlučivanja.</w:t>
      </w:r>
    </w:p>
    <w:p w14:paraId="74773357" w14:textId="77777777" w:rsidR="00600AFB" w:rsidRPr="00600AFB" w:rsidRDefault="00600AFB" w:rsidP="00B13D9A">
      <w:pPr>
        <w:autoSpaceDE w:val="0"/>
        <w:autoSpaceDN w:val="0"/>
        <w:adjustRightInd w:val="0"/>
        <w:jc w:val="both"/>
        <w:rPr>
          <w:rFonts w:eastAsiaTheme="minorHAnsi"/>
          <w:b/>
          <w:sz w:val="22"/>
          <w:szCs w:val="22"/>
          <w:lang w:eastAsia="en-US"/>
        </w:rPr>
      </w:pPr>
      <w:r w:rsidRPr="00584075">
        <w:rPr>
          <w:rFonts w:eastAsiaTheme="minorHAnsi"/>
          <w:b/>
          <w:i/>
          <w:iCs/>
          <w:sz w:val="22"/>
          <w:szCs w:val="22"/>
          <w:lang w:eastAsia="en-US"/>
        </w:rPr>
        <w:t>Donošenje proračuna</w:t>
      </w:r>
      <w:r w:rsidR="009414EC">
        <w:rPr>
          <w:rFonts w:eastAsiaTheme="minorHAnsi"/>
          <w:b/>
          <w:i/>
          <w:iCs/>
          <w:sz w:val="22"/>
          <w:szCs w:val="22"/>
          <w:lang w:eastAsia="en-US"/>
        </w:rPr>
        <w:t xml:space="preserve"> - </w:t>
      </w:r>
      <w:r w:rsidRPr="00600AFB">
        <w:rPr>
          <w:rFonts w:eastAsiaTheme="minorHAnsi"/>
          <w:b/>
          <w:sz w:val="22"/>
          <w:szCs w:val="22"/>
          <w:lang w:eastAsia="en-US"/>
        </w:rPr>
        <w:t>Članak 99.</w:t>
      </w:r>
    </w:p>
    <w:p w14:paraId="1BF98905" w14:textId="77777777" w:rsidR="00600AFB" w:rsidRDefault="00600AFB" w:rsidP="00B13D9A">
      <w:pPr>
        <w:autoSpaceDE w:val="0"/>
        <w:autoSpaceDN w:val="0"/>
        <w:adjustRightInd w:val="0"/>
        <w:jc w:val="both"/>
        <w:rPr>
          <w:rFonts w:eastAsiaTheme="minorHAnsi"/>
          <w:bCs/>
          <w:sz w:val="22"/>
          <w:szCs w:val="22"/>
          <w:lang w:eastAsia="en-US"/>
        </w:rPr>
      </w:pPr>
      <w:r w:rsidRPr="00600AFB">
        <w:rPr>
          <w:rFonts w:eastAsiaTheme="minorHAnsi"/>
          <w:bCs/>
          <w:sz w:val="22"/>
          <w:szCs w:val="22"/>
          <w:lang w:eastAsia="en-US"/>
        </w:rPr>
        <w:t>Gradonačelnik je, kao jedini ovlašteni predlagatelj, dužan utvrditi prijedlog proračuna i podnijeti ga Gradskom vijeću na donošenje najkasnije do 15. studenoga.</w:t>
      </w:r>
    </w:p>
    <w:p w14:paraId="4F0A3465" w14:textId="77777777" w:rsidR="00600AFB" w:rsidRDefault="00600AFB" w:rsidP="00B13D9A">
      <w:pPr>
        <w:autoSpaceDE w:val="0"/>
        <w:autoSpaceDN w:val="0"/>
        <w:adjustRightInd w:val="0"/>
        <w:jc w:val="both"/>
        <w:rPr>
          <w:rFonts w:eastAsiaTheme="minorHAnsi"/>
          <w:bCs/>
          <w:sz w:val="22"/>
          <w:szCs w:val="22"/>
          <w:lang w:eastAsia="en-US"/>
        </w:rPr>
      </w:pPr>
      <w:r w:rsidRPr="00600AFB">
        <w:rPr>
          <w:rFonts w:eastAsiaTheme="minorHAnsi"/>
          <w:bCs/>
          <w:sz w:val="22"/>
          <w:szCs w:val="22"/>
          <w:lang w:eastAsia="en-US"/>
        </w:rPr>
        <w:t>Zajedno s prijedlogom proračuna za proračunsku godinu podnosi se projekcija proračuna za sljedeće dvije godine, prijedlozi programa javnih potreba i drugih programa te prijedlog odluke o izvršavanju proračuna. Poziv za sjednicu Gradskog vijeća s prijedlozima iz stavka 2. ovoga članka dostavlja se gradskim vijećnicima najkasnije četrnaest dana prije održavanja sjednice, ako ovim poslovnikom nije drukčije određeno.</w:t>
      </w:r>
    </w:p>
    <w:p w14:paraId="5588EDA4" w14:textId="77777777" w:rsidR="00600AFB" w:rsidRDefault="00600AFB" w:rsidP="00B13D9A">
      <w:pPr>
        <w:autoSpaceDE w:val="0"/>
        <w:autoSpaceDN w:val="0"/>
        <w:adjustRightInd w:val="0"/>
        <w:jc w:val="both"/>
        <w:rPr>
          <w:rFonts w:eastAsiaTheme="minorHAnsi"/>
          <w:bCs/>
          <w:sz w:val="22"/>
          <w:szCs w:val="22"/>
          <w:lang w:eastAsia="en-US"/>
        </w:rPr>
      </w:pPr>
      <w:r w:rsidRPr="00600AFB">
        <w:rPr>
          <w:rFonts w:eastAsiaTheme="minorHAnsi"/>
          <w:bCs/>
          <w:sz w:val="22"/>
          <w:szCs w:val="22"/>
          <w:lang w:eastAsia="en-US"/>
        </w:rPr>
        <w:t>Radna tijela daju svoje primjedbe, prijedloge i mišljenja, mogu tražiti dodatna pojašnjenja i podnositi amandmane, te ih dostavljaju Odboru za ﬁnancije, kao matičnom radnom tijelu i gradonačelniku, dan nakon održavanja sjednice radnog tijela.</w:t>
      </w:r>
    </w:p>
    <w:p w14:paraId="01119C73" w14:textId="77777777" w:rsidR="00600AFB" w:rsidRDefault="00600AFB" w:rsidP="00B13D9A">
      <w:pPr>
        <w:autoSpaceDE w:val="0"/>
        <w:autoSpaceDN w:val="0"/>
        <w:adjustRightInd w:val="0"/>
        <w:jc w:val="both"/>
        <w:rPr>
          <w:rFonts w:eastAsiaTheme="minorHAnsi"/>
          <w:bCs/>
          <w:sz w:val="22"/>
          <w:szCs w:val="22"/>
          <w:lang w:eastAsia="en-US"/>
        </w:rPr>
      </w:pPr>
      <w:r w:rsidRPr="00600AFB">
        <w:rPr>
          <w:rFonts w:eastAsiaTheme="minorHAnsi"/>
          <w:bCs/>
          <w:sz w:val="22"/>
          <w:szCs w:val="22"/>
          <w:lang w:eastAsia="en-US"/>
        </w:rPr>
        <w:t>Gradonačelnik je dužan odgovoriti na pitanja, primjedbe i prijedloge radnih tijela te dostaviti tražene podatke i dokumentaciju predsjedniku Gradskog vijeća osam dana prije održavanja sjednice Gradskog vijeća. Predsjednik Gradskog vijeća dužan je dostaviti očitovanje gradonačelnika iz stavka 5. ovoga članka gradskim vijećnicima sedam dana prije održavanja sjednice Gradskog vijeća.</w:t>
      </w:r>
    </w:p>
    <w:p w14:paraId="1BABA286" w14:textId="77777777" w:rsidR="00600AFB" w:rsidRDefault="00600AFB" w:rsidP="00B13D9A">
      <w:pPr>
        <w:autoSpaceDE w:val="0"/>
        <w:autoSpaceDN w:val="0"/>
        <w:adjustRightInd w:val="0"/>
        <w:jc w:val="both"/>
        <w:rPr>
          <w:rFonts w:eastAsiaTheme="minorHAnsi"/>
          <w:bCs/>
          <w:sz w:val="22"/>
          <w:szCs w:val="22"/>
          <w:lang w:eastAsia="en-US"/>
        </w:rPr>
      </w:pPr>
      <w:r w:rsidRPr="00600AFB">
        <w:rPr>
          <w:rFonts w:eastAsiaTheme="minorHAnsi"/>
          <w:bCs/>
          <w:sz w:val="22"/>
          <w:szCs w:val="22"/>
          <w:lang w:eastAsia="en-US"/>
        </w:rPr>
        <w:t>Gradonačelnik može povući prijedlog proračuna prije glasovanja o proračunu u cjelini te u tom slučaju gradonačelnik može predložiti novi prijedlog proračuna u roku koji omogućuje njegovo donošenje.</w:t>
      </w:r>
    </w:p>
    <w:p w14:paraId="2286B1BE" w14:textId="33D854ED" w:rsidR="00600AFB" w:rsidRPr="004746FF" w:rsidRDefault="00600AFB" w:rsidP="00B13D9A">
      <w:pPr>
        <w:autoSpaceDE w:val="0"/>
        <w:autoSpaceDN w:val="0"/>
        <w:adjustRightInd w:val="0"/>
        <w:jc w:val="both"/>
        <w:rPr>
          <w:rFonts w:eastAsiaTheme="minorHAnsi"/>
          <w:bCs/>
          <w:sz w:val="22"/>
          <w:szCs w:val="22"/>
          <w:lang w:eastAsia="en-US"/>
        </w:rPr>
      </w:pPr>
      <w:r w:rsidRPr="00600AFB">
        <w:rPr>
          <w:rFonts w:eastAsiaTheme="minorHAnsi"/>
          <w:bCs/>
          <w:sz w:val="22"/>
          <w:szCs w:val="22"/>
          <w:lang w:eastAsia="en-US"/>
        </w:rPr>
        <w:t>Ako gradonačelnik ne predloži proračun Gradskom vijeću ili povuče prijedlog prije glasovanja o proračunu u cjelini te ne predloži novi prijedlog proračuna u roku koji omogućuje njegovo donošenje, Vlada Republike Hrvatske imenovat će povjerenika</w:t>
      </w:r>
      <w:r w:rsidR="00CE7ABF">
        <w:rPr>
          <w:rFonts w:eastAsiaTheme="minorHAnsi"/>
          <w:bCs/>
          <w:sz w:val="22"/>
          <w:szCs w:val="22"/>
          <w:lang w:eastAsia="en-US"/>
        </w:rPr>
        <w:t>.</w:t>
      </w:r>
    </w:p>
    <w:p w14:paraId="245D9ACF" w14:textId="77777777" w:rsidR="007E3199" w:rsidRDefault="007E3199" w:rsidP="00557562">
      <w:pPr>
        <w:autoSpaceDE w:val="0"/>
        <w:autoSpaceDN w:val="0"/>
        <w:adjustRightInd w:val="0"/>
        <w:rPr>
          <w:rFonts w:eastAsiaTheme="minorHAnsi"/>
          <w:bCs/>
          <w:sz w:val="22"/>
          <w:szCs w:val="22"/>
          <w:u w:val="single"/>
          <w:lang w:eastAsia="en-US"/>
        </w:rPr>
      </w:pPr>
    </w:p>
    <w:p w14:paraId="3608ABB0" w14:textId="77777777" w:rsidR="00314329" w:rsidRPr="00AD6756" w:rsidRDefault="00314329" w:rsidP="009414EC">
      <w:pPr>
        <w:autoSpaceDE w:val="0"/>
        <w:autoSpaceDN w:val="0"/>
        <w:adjustRightInd w:val="0"/>
        <w:rPr>
          <w:color w:val="414145"/>
          <w:sz w:val="22"/>
          <w:szCs w:val="22"/>
        </w:rPr>
      </w:pPr>
      <w:r w:rsidRPr="007779FC">
        <w:rPr>
          <w:rFonts w:eastAsiaTheme="minorHAnsi"/>
          <w:b/>
          <w:bCs/>
          <w:sz w:val="22"/>
          <w:szCs w:val="22"/>
          <w:u w:val="single"/>
          <w:lang w:eastAsia="en-US"/>
        </w:rPr>
        <w:t>Iz Zakona o proračunu</w:t>
      </w:r>
      <w:r w:rsidRPr="007059AE">
        <w:rPr>
          <w:rFonts w:eastAsiaTheme="minorHAnsi"/>
          <w:sz w:val="22"/>
          <w:szCs w:val="22"/>
          <w:lang w:eastAsia="en-US"/>
        </w:rPr>
        <w:t xml:space="preserve"> (Narodne novine br. </w:t>
      </w:r>
      <w:hyperlink r:id="rId4" w:history="1">
        <w:r w:rsidRPr="007059AE">
          <w:rPr>
            <w:rFonts w:eastAsiaTheme="minorHAnsi"/>
            <w:sz w:val="22"/>
            <w:szCs w:val="22"/>
            <w:lang w:eastAsia="en-US"/>
          </w:rPr>
          <w:t>87/08</w:t>
        </w:r>
      </w:hyperlink>
      <w:r w:rsidR="00575FEF" w:rsidRPr="007059AE">
        <w:rPr>
          <w:rFonts w:eastAsiaTheme="minorHAnsi"/>
          <w:sz w:val="22"/>
          <w:szCs w:val="22"/>
          <w:lang w:eastAsia="en-US"/>
        </w:rPr>
        <w:t>.</w:t>
      </w:r>
      <w:r w:rsidRPr="007059AE">
        <w:rPr>
          <w:rFonts w:eastAsiaTheme="minorHAnsi"/>
          <w:sz w:val="22"/>
          <w:szCs w:val="22"/>
          <w:lang w:eastAsia="en-US"/>
        </w:rPr>
        <w:t>, </w:t>
      </w:r>
      <w:hyperlink r:id="rId5" w:history="1">
        <w:r w:rsidRPr="007059AE">
          <w:rPr>
            <w:rFonts w:eastAsiaTheme="minorHAnsi"/>
            <w:sz w:val="22"/>
            <w:szCs w:val="22"/>
            <w:lang w:eastAsia="en-US"/>
          </w:rPr>
          <w:t>136/12</w:t>
        </w:r>
      </w:hyperlink>
      <w:r w:rsidR="00575FEF" w:rsidRPr="007059AE">
        <w:rPr>
          <w:rFonts w:eastAsiaTheme="minorHAnsi"/>
          <w:sz w:val="22"/>
          <w:szCs w:val="22"/>
          <w:lang w:eastAsia="en-US"/>
        </w:rPr>
        <w:t>. i</w:t>
      </w:r>
      <w:r w:rsidRPr="007059AE">
        <w:rPr>
          <w:rFonts w:eastAsiaTheme="minorHAnsi"/>
          <w:sz w:val="22"/>
          <w:szCs w:val="22"/>
          <w:lang w:eastAsia="en-US"/>
        </w:rPr>
        <w:t> </w:t>
      </w:r>
      <w:hyperlink r:id="rId6" w:history="1">
        <w:r w:rsidRPr="007059AE">
          <w:rPr>
            <w:rFonts w:eastAsiaTheme="minorHAnsi"/>
            <w:sz w:val="22"/>
            <w:szCs w:val="22"/>
            <w:lang w:eastAsia="en-US"/>
          </w:rPr>
          <w:t>15/15</w:t>
        </w:r>
      </w:hyperlink>
      <w:r w:rsidR="00575FEF" w:rsidRPr="007059AE">
        <w:rPr>
          <w:rFonts w:eastAsiaTheme="minorHAnsi"/>
          <w:sz w:val="22"/>
          <w:szCs w:val="22"/>
          <w:lang w:eastAsia="en-US"/>
        </w:rPr>
        <w:t>.</w:t>
      </w:r>
      <w:r w:rsidRPr="007059AE">
        <w:rPr>
          <w:rFonts w:eastAsiaTheme="minorHAnsi"/>
          <w:sz w:val="22"/>
          <w:szCs w:val="22"/>
          <w:lang w:eastAsia="en-US"/>
        </w:rPr>
        <w:t>)</w:t>
      </w:r>
      <w:r w:rsidR="00DA689C" w:rsidRPr="007059AE">
        <w:rPr>
          <w:rFonts w:eastAsiaTheme="minorHAnsi"/>
          <w:sz w:val="22"/>
          <w:szCs w:val="22"/>
          <w:lang w:eastAsia="en-US"/>
        </w:rPr>
        <w:t xml:space="preserve"> - </w:t>
      </w:r>
      <w:r w:rsidRPr="00AD6756">
        <w:rPr>
          <w:color w:val="414145"/>
          <w:sz w:val="22"/>
          <w:szCs w:val="22"/>
        </w:rPr>
        <w:t>RASPRAVA O PRORAČUNU</w:t>
      </w:r>
    </w:p>
    <w:p w14:paraId="05AF4EC7" w14:textId="77777777" w:rsidR="00314329" w:rsidRPr="00AD6756" w:rsidRDefault="00314329" w:rsidP="008107D6">
      <w:pPr>
        <w:autoSpaceDE w:val="0"/>
        <w:autoSpaceDN w:val="0"/>
        <w:adjustRightInd w:val="0"/>
        <w:jc w:val="both"/>
        <w:rPr>
          <w:rFonts w:eastAsiaTheme="minorHAnsi"/>
          <w:b/>
          <w:bCs/>
          <w:sz w:val="22"/>
          <w:szCs w:val="22"/>
          <w:lang w:eastAsia="en-US"/>
        </w:rPr>
      </w:pPr>
      <w:r w:rsidRPr="00AD6756">
        <w:rPr>
          <w:rFonts w:eastAsiaTheme="minorHAnsi"/>
          <w:b/>
          <w:bCs/>
          <w:sz w:val="22"/>
          <w:szCs w:val="22"/>
          <w:lang w:eastAsia="en-US"/>
        </w:rPr>
        <w:t xml:space="preserve">Članak 38. </w:t>
      </w:r>
    </w:p>
    <w:p w14:paraId="316DDD32" w14:textId="77777777" w:rsidR="00314329" w:rsidRPr="00AD6756" w:rsidRDefault="00314329" w:rsidP="00B13D9A">
      <w:pPr>
        <w:jc w:val="both"/>
        <w:rPr>
          <w:rFonts w:eastAsiaTheme="minorHAnsi"/>
          <w:sz w:val="22"/>
          <w:szCs w:val="22"/>
          <w:lang w:eastAsia="en-US"/>
        </w:rPr>
      </w:pPr>
      <w:r w:rsidRPr="00AD6756">
        <w:rPr>
          <w:color w:val="414145"/>
          <w:sz w:val="22"/>
          <w:szCs w:val="22"/>
        </w:rPr>
        <w:t xml:space="preserve">(1) </w:t>
      </w:r>
      <w:r w:rsidRPr="00AD6756">
        <w:rPr>
          <w:rFonts w:eastAsiaTheme="minorHAnsi"/>
          <w:sz w:val="22"/>
          <w:szCs w:val="22"/>
          <w:lang w:eastAsia="en-US"/>
        </w:rPr>
        <w:t>Sve izmjene i dopune koje Sabor prihvati putem amandmana na predloženi državni proračun i projekcije ne smiju prijeći utvrđenu svotu dopuštenog manjka državnog proračuna i projekcija.</w:t>
      </w:r>
    </w:p>
    <w:p w14:paraId="5ECB83C8" w14:textId="77777777" w:rsidR="00314329" w:rsidRPr="00AD6756" w:rsidRDefault="00314329" w:rsidP="00B13D9A">
      <w:pPr>
        <w:autoSpaceDE w:val="0"/>
        <w:autoSpaceDN w:val="0"/>
        <w:adjustRightInd w:val="0"/>
        <w:jc w:val="both"/>
        <w:rPr>
          <w:rFonts w:eastAsiaTheme="minorHAnsi"/>
          <w:sz w:val="22"/>
          <w:szCs w:val="22"/>
          <w:lang w:eastAsia="en-US"/>
        </w:rPr>
      </w:pPr>
      <w:r w:rsidRPr="00AD6756">
        <w:rPr>
          <w:rFonts w:eastAsiaTheme="minorHAnsi"/>
          <w:sz w:val="22"/>
          <w:szCs w:val="22"/>
          <w:lang w:eastAsia="en-US"/>
        </w:rPr>
        <w:t>(2) U tijeku rasprave o prijedlogu državnog proračuna i projekcija podneseni se amandmani kojima se</w:t>
      </w:r>
      <w:r w:rsidRPr="00AD6756">
        <w:rPr>
          <w:color w:val="414145"/>
          <w:sz w:val="22"/>
          <w:szCs w:val="22"/>
        </w:rPr>
        <w:t xml:space="preserve"> </w:t>
      </w:r>
      <w:r w:rsidRPr="00AD6756">
        <w:rPr>
          <w:rFonts w:eastAsiaTheme="minorHAnsi"/>
          <w:sz w:val="22"/>
          <w:szCs w:val="22"/>
          <w:lang w:eastAsia="en-US"/>
        </w:rPr>
        <w:t>predlaže povećanje proračunskih rashoda i izdataka iznad iznosa utvrđenih prijedlogom državnog proračuna i projekcija mogu prihvatiti pod uvjetom da se istodobno predloži smanjenje drugih rashoda i izdataka u posebnom dijelu proračuna.</w:t>
      </w:r>
    </w:p>
    <w:p w14:paraId="408B6779" w14:textId="77777777" w:rsidR="00314329" w:rsidRPr="00AD6756" w:rsidRDefault="00314329" w:rsidP="00B13D9A">
      <w:pPr>
        <w:autoSpaceDE w:val="0"/>
        <w:autoSpaceDN w:val="0"/>
        <w:adjustRightInd w:val="0"/>
        <w:jc w:val="both"/>
        <w:rPr>
          <w:rFonts w:eastAsiaTheme="minorHAnsi"/>
          <w:sz w:val="22"/>
          <w:szCs w:val="22"/>
          <w:lang w:eastAsia="en-US"/>
        </w:rPr>
      </w:pPr>
      <w:r w:rsidRPr="00AD6756">
        <w:rPr>
          <w:rFonts w:eastAsiaTheme="minorHAnsi"/>
          <w:sz w:val="22"/>
          <w:szCs w:val="22"/>
          <w:lang w:eastAsia="en-US"/>
        </w:rPr>
        <w:t>(3) Prijedlozi iz stavka 2. ovoga članka ne smiju biti na teret proračunske zalihe, na teret dodatnog zaduživanja ili već ranije preuzetih obveza.</w:t>
      </w:r>
    </w:p>
    <w:p w14:paraId="3F0D624D" w14:textId="77777777" w:rsidR="00314329" w:rsidRPr="00AD6756" w:rsidRDefault="00314329" w:rsidP="00B13D9A">
      <w:pPr>
        <w:autoSpaceDE w:val="0"/>
        <w:autoSpaceDN w:val="0"/>
        <w:adjustRightInd w:val="0"/>
        <w:jc w:val="both"/>
        <w:rPr>
          <w:color w:val="414145"/>
          <w:sz w:val="22"/>
          <w:szCs w:val="22"/>
        </w:rPr>
      </w:pPr>
      <w:r w:rsidRPr="00AD6756">
        <w:rPr>
          <w:rFonts w:eastAsiaTheme="minorHAnsi"/>
          <w:sz w:val="22"/>
          <w:szCs w:val="22"/>
          <w:lang w:eastAsia="en-US"/>
        </w:rPr>
        <w:t>(4) Odredbe ovoga članka na odgovarajući se način odnose na jedinice lokalne i područne (regionalne) samouprave</w:t>
      </w:r>
      <w:r w:rsidRPr="00AD6756">
        <w:rPr>
          <w:color w:val="414145"/>
          <w:sz w:val="22"/>
          <w:szCs w:val="22"/>
        </w:rPr>
        <w:t>.</w:t>
      </w:r>
    </w:p>
    <w:p w14:paraId="7F80F98A" w14:textId="77777777" w:rsidR="00DF7013" w:rsidRPr="00AD6756" w:rsidRDefault="00DF7013" w:rsidP="0009308C">
      <w:pPr>
        <w:jc w:val="both"/>
        <w:rPr>
          <w:sz w:val="22"/>
          <w:szCs w:val="22"/>
        </w:rPr>
      </w:pPr>
    </w:p>
    <w:p w14:paraId="08E7B4D1" w14:textId="60501A04" w:rsidR="00151249" w:rsidRPr="00151249" w:rsidRDefault="00151249" w:rsidP="00151249">
      <w:pPr>
        <w:autoSpaceDE w:val="0"/>
        <w:autoSpaceDN w:val="0"/>
        <w:adjustRightInd w:val="0"/>
        <w:jc w:val="both"/>
        <w:rPr>
          <w:rFonts w:eastAsiaTheme="minorHAnsi"/>
          <w:bCs/>
          <w:color w:val="808080" w:themeColor="background1" w:themeShade="80"/>
          <w:sz w:val="22"/>
          <w:szCs w:val="22"/>
          <w:lang w:eastAsia="en-US"/>
        </w:rPr>
      </w:pPr>
      <w:r w:rsidRPr="00151249">
        <w:rPr>
          <w:rFonts w:eastAsiaTheme="minorHAnsi"/>
          <w:bCs/>
          <w:color w:val="808080" w:themeColor="background1" w:themeShade="80"/>
          <w:sz w:val="22"/>
          <w:szCs w:val="22"/>
          <w:lang w:eastAsia="en-US"/>
        </w:rPr>
        <w:t>Također, kod predlaganja amandmana potrebno je voditi računa o izvorima financiranja koji su vezani uz navedene prijedloge amandmana, tj. ne mogu se smanjivati rashodi vezani uz jedan izvor prihoda uz istodobno povećanje rashoda vezanih uz drugi izvor prihoda.</w:t>
      </w:r>
    </w:p>
    <w:p w14:paraId="5F68A667" w14:textId="6E2784B5" w:rsidR="00151249" w:rsidRDefault="00151249" w:rsidP="00AD6756">
      <w:pPr>
        <w:pStyle w:val="t-9-8"/>
        <w:spacing w:before="0" w:beforeAutospacing="0" w:after="0" w:afterAutospacing="0"/>
        <w:jc w:val="both"/>
        <w:textAlignment w:val="baseline"/>
        <w:rPr>
          <w:b/>
          <w:bCs/>
          <w:color w:val="FF0000"/>
          <w:sz w:val="22"/>
          <w:szCs w:val="22"/>
          <w:u w:val="single"/>
        </w:rPr>
      </w:pPr>
    </w:p>
    <w:p w14:paraId="383EF9CA" w14:textId="3AC302C0" w:rsidR="00BC40FB" w:rsidRPr="00081E8D" w:rsidRDefault="007059AE" w:rsidP="00AD6756">
      <w:pPr>
        <w:pStyle w:val="t-9-8"/>
        <w:spacing w:before="0" w:beforeAutospacing="0" w:after="0" w:afterAutospacing="0"/>
        <w:jc w:val="both"/>
        <w:textAlignment w:val="baseline"/>
        <w:rPr>
          <w:b/>
          <w:bCs/>
          <w:sz w:val="22"/>
          <w:szCs w:val="22"/>
        </w:rPr>
      </w:pPr>
      <w:r w:rsidRPr="007059AE">
        <w:rPr>
          <w:b/>
          <w:bCs/>
          <w:sz w:val="22"/>
          <w:szCs w:val="22"/>
          <w:u w:val="single"/>
        </w:rPr>
        <w:t>Zakon</w:t>
      </w:r>
      <w:r>
        <w:rPr>
          <w:b/>
          <w:bCs/>
          <w:sz w:val="22"/>
          <w:szCs w:val="22"/>
          <w:u w:val="single"/>
        </w:rPr>
        <w:t>om</w:t>
      </w:r>
      <w:r w:rsidRPr="007059AE">
        <w:rPr>
          <w:b/>
          <w:bCs/>
          <w:sz w:val="22"/>
          <w:szCs w:val="22"/>
          <w:u w:val="single"/>
        </w:rPr>
        <w:t xml:space="preserve"> o lokalnoj i područnoj (regionalnoj) samoupravi</w:t>
      </w:r>
      <w:r w:rsidRPr="007059AE">
        <w:rPr>
          <w:sz w:val="22"/>
          <w:szCs w:val="22"/>
        </w:rPr>
        <w:t xml:space="preserve"> (Narodne novine br. </w:t>
      </w:r>
      <w:hyperlink r:id="rId7" w:history="1">
        <w:r w:rsidRPr="007059AE">
          <w:rPr>
            <w:sz w:val="22"/>
            <w:szCs w:val="22"/>
          </w:rPr>
          <w:t>33/01</w:t>
        </w:r>
      </w:hyperlink>
      <w:r w:rsidRPr="007059AE">
        <w:rPr>
          <w:sz w:val="22"/>
          <w:szCs w:val="22"/>
        </w:rPr>
        <w:t>., </w:t>
      </w:r>
      <w:hyperlink r:id="rId8" w:history="1">
        <w:r w:rsidRPr="007059AE">
          <w:rPr>
            <w:sz w:val="22"/>
            <w:szCs w:val="22"/>
          </w:rPr>
          <w:t>60/01</w:t>
        </w:r>
      </w:hyperlink>
      <w:r w:rsidRPr="007059AE">
        <w:rPr>
          <w:sz w:val="22"/>
          <w:szCs w:val="22"/>
        </w:rPr>
        <w:t>., </w:t>
      </w:r>
      <w:hyperlink r:id="rId9" w:history="1">
        <w:r w:rsidRPr="007059AE">
          <w:rPr>
            <w:sz w:val="22"/>
            <w:szCs w:val="22"/>
          </w:rPr>
          <w:t>129/05</w:t>
        </w:r>
      </w:hyperlink>
      <w:r w:rsidRPr="007059AE">
        <w:rPr>
          <w:sz w:val="22"/>
          <w:szCs w:val="22"/>
        </w:rPr>
        <w:t>., </w:t>
      </w:r>
      <w:hyperlink r:id="rId10" w:history="1">
        <w:r w:rsidRPr="007059AE">
          <w:rPr>
            <w:sz w:val="22"/>
            <w:szCs w:val="22"/>
          </w:rPr>
          <w:t>109/07</w:t>
        </w:r>
      </w:hyperlink>
      <w:r w:rsidRPr="007059AE">
        <w:rPr>
          <w:sz w:val="22"/>
          <w:szCs w:val="22"/>
        </w:rPr>
        <w:t>., </w:t>
      </w:r>
      <w:hyperlink r:id="rId11" w:history="1">
        <w:r w:rsidRPr="007059AE">
          <w:rPr>
            <w:sz w:val="22"/>
            <w:szCs w:val="22"/>
          </w:rPr>
          <w:t>125/08</w:t>
        </w:r>
      </w:hyperlink>
      <w:r w:rsidRPr="007059AE">
        <w:rPr>
          <w:sz w:val="22"/>
          <w:szCs w:val="22"/>
        </w:rPr>
        <w:t>., </w:t>
      </w:r>
      <w:hyperlink r:id="rId12" w:history="1">
        <w:r w:rsidRPr="007059AE">
          <w:rPr>
            <w:sz w:val="22"/>
            <w:szCs w:val="22"/>
          </w:rPr>
          <w:t>36/09</w:t>
        </w:r>
      </w:hyperlink>
      <w:r w:rsidRPr="007059AE">
        <w:rPr>
          <w:sz w:val="22"/>
          <w:szCs w:val="22"/>
        </w:rPr>
        <w:t>., </w:t>
      </w:r>
      <w:hyperlink r:id="rId13" w:history="1">
        <w:r w:rsidRPr="007059AE">
          <w:rPr>
            <w:sz w:val="22"/>
            <w:szCs w:val="22"/>
          </w:rPr>
          <w:t>150/11</w:t>
        </w:r>
      </w:hyperlink>
      <w:r w:rsidRPr="007059AE">
        <w:rPr>
          <w:sz w:val="22"/>
          <w:szCs w:val="22"/>
        </w:rPr>
        <w:t>., </w:t>
      </w:r>
      <w:hyperlink r:id="rId14" w:history="1">
        <w:r w:rsidRPr="007059AE">
          <w:rPr>
            <w:sz w:val="22"/>
            <w:szCs w:val="22"/>
          </w:rPr>
          <w:t>144/12</w:t>
        </w:r>
      </w:hyperlink>
      <w:r w:rsidRPr="007059AE">
        <w:rPr>
          <w:sz w:val="22"/>
          <w:szCs w:val="22"/>
        </w:rPr>
        <w:t>., </w:t>
      </w:r>
      <w:hyperlink r:id="rId15" w:history="1">
        <w:r w:rsidRPr="007059AE">
          <w:rPr>
            <w:sz w:val="22"/>
            <w:szCs w:val="22"/>
          </w:rPr>
          <w:t>19/13</w:t>
        </w:r>
      </w:hyperlink>
      <w:r w:rsidRPr="007059AE">
        <w:rPr>
          <w:sz w:val="22"/>
          <w:szCs w:val="22"/>
        </w:rPr>
        <w:t>., </w:t>
      </w:r>
      <w:hyperlink r:id="rId16" w:history="1">
        <w:r w:rsidRPr="007059AE">
          <w:rPr>
            <w:sz w:val="22"/>
            <w:szCs w:val="22"/>
          </w:rPr>
          <w:t>137/15</w:t>
        </w:r>
      </w:hyperlink>
      <w:r w:rsidRPr="007059AE">
        <w:rPr>
          <w:sz w:val="22"/>
          <w:szCs w:val="22"/>
        </w:rPr>
        <w:t>., 123/17., 98/19.), članci</w:t>
      </w:r>
      <w:r w:rsidR="00BC40FB">
        <w:rPr>
          <w:sz w:val="22"/>
          <w:szCs w:val="22"/>
        </w:rPr>
        <w:t>ma</w:t>
      </w:r>
      <w:r w:rsidRPr="007059AE">
        <w:rPr>
          <w:sz w:val="22"/>
          <w:szCs w:val="22"/>
        </w:rPr>
        <w:t xml:space="preserve"> 69</w:t>
      </w:r>
      <w:r>
        <w:rPr>
          <w:sz w:val="22"/>
          <w:szCs w:val="22"/>
        </w:rPr>
        <w:t>.-70., propisane su odredbe u svezi proračuna.</w:t>
      </w:r>
    </w:p>
    <w:sectPr w:rsidR="00BC40FB" w:rsidRPr="00081E8D" w:rsidSect="009414EC">
      <w:pgSz w:w="11906" w:h="16838"/>
      <w:pgMar w:top="567" w:right="1134" w:bottom="42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2B2"/>
    <w:rsid w:val="00000A74"/>
    <w:rsid w:val="0002733B"/>
    <w:rsid w:val="000504EA"/>
    <w:rsid w:val="000612BA"/>
    <w:rsid w:val="0006469B"/>
    <w:rsid w:val="00072677"/>
    <w:rsid w:val="00081E8D"/>
    <w:rsid w:val="0009308C"/>
    <w:rsid w:val="000D3F45"/>
    <w:rsid w:val="000F24D8"/>
    <w:rsid w:val="00151249"/>
    <w:rsid w:val="00201057"/>
    <w:rsid w:val="00205271"/>
    <w:rsid w:val="002372C3"/>
    <w:rsid w:val="00246CC3"/>
    <w:rsid w:val="00251927"/>
    <w:rsid w:val="002861CE"/>
    <w:rsid w:val="00292A5D"/>
    <w:rsid w:val="002D6993"/>
    <w:rsid w:val="002F316D"/>
    <w:rsid w:val="00314329"/>
    <w:rsid w:val="003641E1"/>
    <w:rsid w:val="00377BA0"/>
    <w:rsid w:val="003E3AE5"/>
    <w:rsid w:val="004746FF"/>
    <w:rsid w:val="00494EB1"/>
    <w:rsid w:val="004C1009"/>
    <w:rsid w:val="004E0579"/>
    <w:rsid w:val="004E4A6B"/>
    <w:rsid w:val="004E599C"/>
    <w:rsid w:val="00527D92"/>
    <w:rsid w:val="00553BCC"/>
    <w:rsid w:val="00557562"/>
    <w:rsid w:val="00575FEF"/>
    <w:rsid w:val="00584075"/>
    <w:rsid w:val="00600AFB"/>
    <w:rsid w:val="00631A56"/>
    <w:rsid w:val="006362B7"/>
    <w:rsid w:val="0064582B"/>
    <w:rsid w:val="00662F03"/>
    <w:rsid w:val="00671842"/>
    <w:rsid w:val="00684FBE"/>
    <w:rsid w:val="00692260"/>
    <w:rsid w:val="006C3648"/>
    <w:rsid w:val="006D2946"/>
    <w:rsid w:val="006E44E5"/>
    <w:rsid w:val="006E7AD4"/>
    <w:rsid w:val="007059AE"/>
    <w:rsid w:val="0077442C"/>
    <w:rsid w:val="00775159"/>
    <w:rsid w:val="007779FC"/>
    <w:rsid w:val="00791DE2"/>
    <w:rsid w:val="007946F1"/>
    <w:rsid w:val="007A355D"/>
    <w:rsid w:val="007B31CA"/>
    <w:rsid w:val="007B7615"/>
    <w:rsid w:val="007E3199"/>
    <w:rsid w:val="007F00EC"/>
    <w:rsid w:val="008107D6"/>
    <w:rsid w:val="008233AD"/>
    <w:rsid w:val="00851037"/>
    <w:rsid w:val="009414EC"/>
    <w:rsid w:val="00972C05"/>
    <w:rsid w:val="00997F5E"/>
    <w:rsid w:val="009A57D5"/>
    <w:rsid w:val="009B79E0"/>
    <w:rsid w:val="009F6C83"/>
    <w:rsid w:val="00A0008C"/>
    <w:rsid w:val="00A24B02"/>
    <w:rsid w:val="00A53B16"/>
    <w:rsid w:val="00A55975"/>
    <w:rsid w:val="00A7726D"/>
    <w:rsid w:val="00AC0A8E"/>
    <w:rsid w:val="00AD5A1A"/>
    <w:rsid w:val="00AD6756"/>
    <w:rsid w:val="00AF3F86"/>
    <w:rsid w:val="00B13D9A"/>
    <w:rsid w:val="00B33D7A"/>
    <w:rsid w:val="00B66BA2"/>
    <w:rsid w:val="00B848F9"/>
    <w:rsid w:val="00BC40FB"/>
    <w:rsid w:val="00BE22C5"/>
    <w:rsid w:val="00BF54E4"/>
    <w:rsid w:val="00C12626"/>
    <w:rsid w:val="00C352B2"/>
    <w:rsid w:val="00C46B42"/>
    <w:rsid w:val="00C504B4"/>
    <w:rsid w:val="00C64695"/>
    <w:rsid w:val="00CB0D6E"/>
    <w:rsid w:val="00CB6BDB"/>
    <w:rsid w:val="00CE7ABF"/>
    <w:rsid w:val="00CF019F"/>
    <w:rsid w:val="00CF2150"/>
    <w:rsid w:val="00D62905"/>
    <w:rsid w:val="00DA689C"/>
    <w:rsid w:val="00DF620C"/>
    <w:rsid w:val="00DF7013"/>
    <w:rsid w:val="00E03D51"/>
    <w:rsid w:val="00E1091D"/>
    <w:rsid w:val="00E22A06"/>
    <w:rsid w:val="00E374D2"/>
    <w:rsid w:val="00EB0FBE"/>
    <w:rsid w:val="00EC19B7"/>
    <w:rsid w:val="00F1135C"/>
    <w:rsid w:val="00F21BB8"/>
    <w:rsid w:val="00F7135E"/>
    <w:rsid w:val="00F85542"/>
    <w:rsid w:val="00FA6B4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558E2"/>
  <w15:docId w15:val="{B42A208F-2B1D-4594-AAEF-FAC76188C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52B2"/>
    <w:pPr>
      <w:spacing w:after="0" w:line="240" w:lineRule="auto"/>
    </w:pPr>
    <w:rPr>
      <w:rFonts w:ascii="Times New Roman" w:eastAsia="Times New Roman" w:hAnsi="Times New Roman" w:cs="Times New Roman"/>
      <w:sz w:val="24"/>
      <w:szCs w:val="24"/>
      <w:lang w:eastAsia="hr-HR"/>
    </w:rPr>
  </w:style>
  <w:style w:type="paragraph" w:styleId="Naslov1">
    <w:name w:val="heading 1"/>
    <w:basedOn w:val="Normal"/>
    <w:link w:val="Naslov1Char"/>
    <w:uiPriority w:val="9"/>
    <w:qFormat/>
    <w:rsid w:val="00AD6756"/>
    <w:pPr>
      <w:spacing w:before="100" w:beforeAutospacing="1" w:after="100" w:afterAutospacing="1"/>
      <w:outlineLvl w:val="0"/>
    </w:pPr>
    <w:rPr>
      <w:b/>
      <w:bCs/>
      <w:kern w:val="36"/>
      <w:sz w:val="48"/>
      <w:szCs w:val="4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clanak">
    <w:name w:val="clanak"/>
    <w:basedOn w:val="Normal"/>
    <w:rsid w:val="00494EB1"/>
    <w:pPr>
      <w:spacing w:before="100" w:beforeAutospacing="1" w:after="100" w:afterAutospacing="1"/>
    </w:pPr>
  </w:style>
  <w:style w:type="paragraph" w:customStyle="1" w:styleId="t-9-8">
    <w:name w:val="t-9-8"/>
    <w:basedOn w:val="Normal"/>
    <w:rsid w:val="00494EB1"/>
    <w:pPr>
      <w:spacing w:before="100" w:beforeAutospacing="1" w:after="100" w:afterAutospacing="1"/>
    </w:pPr>
  </w:style>
  <w:style w:type="character" w:customStyle="1" w:styleId="Naslov1Char">
    <w:name w:val="Naslov 1 Char"/>
    <w:basedOn w:val="Zadanifontodlomka"/>
    <w:link w:val="Naslov1"/>
    <w:uiPriority w:val="9"/>
    <w:rsid w:val="00AD6756"/>
    <w:rPr>
      <w:rFonts w:ascii="Times New Roman" w:eastAsia="Times New Roman" w:hAnsi="Times New Roman" w:cs="Times New Roman"/>
      <w:b/>
      <w:bCs/>
      <w:kern w:val="36"/>
      <w:sz w:val="48"/>
      <w:szCs w:val="48"/>
      <w:lang w:eastAsia="hr-HR"/>
    </w:rPr>
  </w:style>
  <w:style w:type="paragraph" w:styleId="StandardWeb">
    <w:name w:val="Normal (Web)"/>
    <w:basedOn w:val="Normal"/>
    <w:uiPriority w:val="99"/>
    <w:semiHidden/>
    <w:unhideWhenUsed/>
    <w:rsid w:val="00AD6756"/>
    <w:pPr>
      <w:spacing w:before="100" w:beforeAutospacing="1" w:after="100" w:afterAutospacing="1"/>
    </w:pPr>
  </w:style>
  <w:style w:type="character" w:styleId="Hiperveza">
    <w:name w:val="Hyperlink"/>
    <w:basedOn w:val="Zadanifontodlomka"/>
    <w:uiPriority w:val="99"/>
    <w:semiHidden/>
    <w:unhideWhenUsed/>
    <w:rsid w:val="00AD675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85683">
      <w:bodyDiv w:val="1"/>
      <w:marLeft w:val="0"/>
      <w:marRight w:val="0"/>
      <w:marTop w:val="0"/>
      <w:marBottom w:val="0"/>
      <w:divBdr>
        <w:top w:val="none" w:sz="0" w:space="0" w:color="auto"/>
        <w:left w:val="none" w:sz="0" w:space="0" w:color="auto"/>
        <w:bottom w:val="none" w:sz="0" w:space="0" w:color="auto"/>
        <w:right w:val="none" w:sz="0" w:space="0" w:color="auto"/>
      </w:divBdr>
    </w:div>
    <w:div w:id="27907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akon.hr/cms.htm?id=261" TargetMode="External"/><Relationship Id="rId13" Type="http://schemas.openxmlformats.org/officeDocument/2006/relationships/hyperlink" Target="http://www.zakon.hr/cms.htm?id=267"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zakon.hr/cms.htm?id=260" TargetMode="External"/><Relationship Id="rId12" Type="http://schemas.openxmlformats.org/officeDocument/2006/relationships/hyperlink" Target="http://www.zakon.hr/cms.htm?id=265"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zakon.hr/cms.htm?id=15727" TargetMode="External"/><Relationship Id="rId1" Type="http://schemas.openxmlformats.org/officeDocument/2006/relationships/styles" Target="styles.xml"/><Relationship Id="rId6" Type="http://schemas.openxmlformats.org/officeDocument/2006/relationships/hyperlink" Target="http://www.zakon.hr/cms.htm?id=4582" TargetMode="External"/><Relationship Id="rId11" Type="http://schemas.openxmlformats.org/officeDocument/2006/relationships/hyperlink" Target="http://www.zakon.hr/cms.htm?id=264" TargetMode="External"/><Relationship Id="rId5" Type="http://schemas.openxmlformats.org/officeDocument/2006/relationships/hyperlink" Target="http://www.zakon.hr/cms.htm?id=211" TargetMode="External"/><Relationship Id="rId15" Type="http://schemas.openxmlformats.org/officeDocument/2006/relationships/hyperlink" Target="http://www.zakon.hr/cms.htm?id=285" TargetMode="External"/><Relationship Id="rId10" Type="http://schemas.openxmlformats.org/officeDocument/2006/relationships/hyperlink" Target="http://www.zakon.hr/cms.htm?id=263" TargetMode="External"/><Relationship Id="rId4" Type="http://schemas.openxmlformats.org/officeDocument/2006/relationships/hyperlink" Target="http://www.zakon.hr/cms.htm?id=210" TargetMode="External"/><Relationship Id="rId9" Type="http://schemas.openxmlformats.org/officeDocument/2006/relationships/hyperlink" Target="http://www.zakon.hr/cms.htm?id=262" TargetMode="External"/><Relationship Id="rId14" Type="http://schemas.openxmlformats.org/officeDocument/2006/relationships/hyperlink" Target="http://www.zakon.hr/cms.htm?id=268"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2</Pages>
  <Words>1087</Words>
  <Characters>6196</Characters>
  <Application>Microsoft Office Word</Application>
  <DocSecurity>0</DocSecurity>
  <Lines>51</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Lidija Malović</dc:creator>
  <cp:lastModifiedBy>Loranda Novosel</cp:lastModifiedBy>
  <cp:revision>20</cp:revision>
  <cp:lastPrinted>2019-11-21T11:41:00Z</cp:lastPrinted>
  <dcterms:created xsi:type="dcterms:W3CDTF">2020-11-26T10:21:00Z</dcterms:created>
  <dcterms:modified xsi:type="dcterms:W3CDTF">2020-11-27T07:59:00Z</dcterms:modified>
</cp:coreProperties>
</file>